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DB" w:rsidRPr="007E78C8" w:rsidRDefault="00B05DDB" w:rsidP="00A14318">
      <w:pPr>
        <w:bidi w:val="0"/>
        <w:spacing w:after="0" w:line="360" w:lineRule="auto"/>
        <w:jc w:val="center"/>
        <w:rPr>
          <w:rFonts w:asciiTheme="majorBidi" w:hAnsiTheme="majorBidi" w:cstheme="majorBidi"/>
          <w:i/>
          <w:iCs/>
          <w:color w:val="000000" w:themeColor="text1"/>
        </w:rPr>
      </w:pPr>
    </w:p>
    <w:p w:rsidR="00B05DDB" w:rsidRPr="007E78C8" w:rsidRDefault="00B05DDB" w:rsidP="006D5F4D">
      <w:pPr>
        <w:spacing w:line="360" w:lineRule="auto"/>
        <w:jc w:val="center"/>
        <w:rPr>
          <w:rFonts w:asciiTheme="majorBidi" w:hAnsiTheme="majorBidi" w:cstheme="majorBidi"/>
          <w:color w:val="000000" w:themeColor="text1"/>
        </w:rPr>
      </w:pPr>
      <w:r w:rsidRPr="007E78C8">
        <w:rPr>
          <w:rFonts w:asciiTheme="majorBidi" w:hAnsiTheme="majorBidi" w:cstheme="majorBidi"/>
          <w:color w:val="000000" w:themeColor="text1"/>
        </w:rPr>
        <w:t xml:space="preserve">Al </w:t>
      </w:r>
      <w:proofErr w:type="spellStart"/>
      <w:r w:rsidRPr="007E78C8">
        <w:rPr>
          <w:rFonts w:asciiTheme="majorBidi" w:hAnsiTheme="majorBidi" w:cstheme="majorBidi"/>
          <w:color w:val="000000" w:themeColor="text1"/>
        </w:rPr>
        <w:t>Joumhouria</w:t>
      </w:r>
      <w:proofErr w:type="spellEnd"/>
      <w:r w:rsidRPr="007E78C8">
        <w:rPr>
          <w:rFonts w:asciiTheme="majorBidi" w:hAnsiTheme="majorBidi" w:cstheme="majorBidi"/>
          <w:color w:val="000000" w:themeColor="text1"/>
        </w:rPr>
        <w:t xml:space="preserve"> – SME Special Supplement </w:t>
      </w:r>
    </w:p>
    <w:p w:rsidR="00F5241E" w:rsidRPr="007E78C8" w:rsidRDefault="00F5241E" w:rsidP="00A14318">
      <w:pPr>
        <w:spacing w:line="360" w:lineRule="auto"/>
        <w:jc w:val="center"/>
        <w:rPr>
          <w:rFonts w:asciiTheme="majorBidi" w:hAnsiTheme="majorBidi" w:cstheme="majorBidi"/>
          <w:color w:val="000000" w:themeColor="text1"/>
          <w:rtl/>
          <w:lang w:bidi="ar-LB"/>
        </w:rPr>
      </w:pPr>
      <w:r w:rsidRPr="007E78C8">
        <w:rPr>
          <w:rFonts w:asciiTheme="majorBidi" w:hAnsiTheme="majorBidi" w:cstheme="majorBidi"/>
          <w:color w:val="000000" w:themeColor="text1"/>
          <w:rtl/>
          <w:lang w:bidi="ar-LB"/>
        </w:rPr>
        <w:t xml:space="preserve">جريدة الجمهورية </w:t>
      </w:r>
      <w:proofErr w:type="gramStart"/>
      <w:r w:rsidRPr="007E78C8">
        <w:rPr>
          <w:rFonts w:asciiTheme="majorBidi" w:hAnsiTheme="majorBidi" w:cstheme="majorBidi"/>
          <w:color w:val="000000" w:themeColor="text1"/>
          <w:rtl/>
          <w:lang w:bidi="ar-LB"/>
        </w:rPr>
        <w:t>تشرين</w:t>
      </w:r>
      <w:proofErr w:type="gramEnd"/>
      <w:r w:rsidRPr="007E78C8">
        <w:rPr>
          <w:rFonts w:asciiTheme="majorBidi" w:hAnsiTheme="majorBidi" w:cstheme="majorBidi"/>
          <w:color w:val="000000" w:themeColor="text1"/>
          <w:rtl/>
          <w:lang w:bidi="ar-LB"/>
        </w:rPr>
        <w:t xml:space="preserve"> الأول 2015 </w:t>
      </w:r>
    </w:p>
    <w:p w:rsidR="00B05DDB" w:rsidRPr="007E78C8" w:rsidRDefault="00F5241E" w:rsidP="00A14318">
      <w:pPr>
        <w:spacing w:line="360" w:lineRule="auto"/>
        <w:jc w:val="center"/>
        <w:rPr>
          <w:rFonts w:asciiTheme="majorBidi" w:hAnsiTheme="majorBidi" w:cstheme="majorBidi"/>
          <w:color w:val="000000" w:themeColor="text1"/>
          <w:rtl/>
          <w:lang w:bidi="ar-LB"/>
        </w:rPr>
      </w:pPr>
      <w:r w:rsidRPr="007E78C8">
        <w:rPr>
          <w:rFonts w:asciiTheme="majorBidi" w:hAnsiTheme="majorBidi" w:cstheme="majorBidi"/>
          <w:color w:val="000000" w:themeColor="text1"/>
          <w:rtl/>
          <w:lang w:bidi="ar-LB"/>
        </w:rPr>
        <w:t>الملحق المصرفي الخاص ب</w:t>
      </w:r>
      <w:r w:rsidRPr="007E78C8">
        <w:rPr>
          <w:rFonts w:asciiTheme="majorBidi" w:hAnsiTheme="majorBidi" w:cstheme="majorBidi"/>
          <w:rtl/>
        </w:rPr>
        <w:t xml:space="preserve">قطاع المؤسسات </w:t>
      </w:r>
      <w:proofErr w:type="gramStart"/>
      <w:r w:rsidRPr="007E78C8">
        <w:rPr>
          <w:rFonts w:asciiTheme="majorBidi" w:hAnsiTheme="majorBidi" w:cstheme="majorBidi"/>
          <w:rtl/>
        </w:rPr>
        <w:t>الصغيرة</w:t>
      </w:r>
      <w:proofErr w:type="gramEnd"/>
      <w:r w:rsidRPr="007E78C8">
        <w:rPr>
          <w:rFonts w:asciiTheme="majorBidi" w:hAnsiTheme="majorBidi" w:cstheme="majorBidi"/>
          <w:rtl/>
        </w:rPr>
        <w:t xml:space="preserve"> و المتوسّطة</w:t>
      </w:r>
      <w:r w:rsidRPr="007E78C8">
        <w:rPr>
          <w:rFonts w:asciiTheme="majorBidi" w:hAnsiTheme="majorBidi" w:cstheme="majorBidi"/>
          <w:rtl/>
          <w:lang w:bidi="ar-LB"/>
        </w:rPr>
        <w:t xml:space="preserve"> </w:t>
      </w:r>
    </w:p>
    <w:p w:rsidR="00F5241E" w:rsidRPr="007E78C8" w:rsidRDefault="00F5241E" w:rsidP="008C6B58">
      <w:pPr>
        <w:spacing w:line="360" w:lineRule="auto"/>
        <w:jc w:val="center"/>
        <w:rPr>
          <w:rFonts w:asciiTheme="majorBidi" w:hAnsiTheme="majorBidi" w:cstheme="majorBidi"/>
          <w:color w:val="000000" w:themeColor="text1"/>
          <w:rtl/>
          <w:lang w:bidi="ar-LB"/>
        </w:rPr>
      </w:pPr>
      <w:proofErr w:type="gramStart"/>
      <w:r w:rsidRPr="007E78C8">
        <w:rPr>
          <w:rFonts w:asciiTheme="majorBidi" w:hAnsiTheme="majorBidi" w:cstheme="majorBidi"/>
          <w:color w:val="000000" w:themeColor="text1"/>
          <w:rtl/>
          <w:lang w:bidi="ar-LB"/>
        </w:rPr>
        <w:t>مقابلة</w:t>
      </w:r>
      <w:proofErr w:type="gramEnd"/>
      <w:r w:rsidRPr="007E78C8">
        <w:rPr>
          <w:rFonts w:asciiTheme="majorBidi" w:hAnsiTheme="majorBidi" w:cstheme="majorBidi"/>
          <w:color w:val="000000" w:themeColor="text1"/>
          <w:rtl/>
          <w:lang w:bidi="ar-LB"/>
        </w:rPr>
        <w:t xml:space="preserve"> مع الأستاذ نديم القصار نائب رئيس مجلس إدارة</w:t>
      </w:r>
      <w:r w:rsidR="00F060AE" w:rsidRPr="007E78C8">
        <w:rPr>
          <w:rFonts w:asciiTheme="majorBidi" w:hAnsiTheme="majorBidi" w:cstheme="majorBidi" w:hint="cs"/>
          <w:color w:val="000000" w:themeColor="text1"/>
          <w:rtl/>
        </w:rPr>
        <w:t xml:space="preserve"> و المدير العام</w:t>
      </w:r>
      <w:r w:rsidRPr="007E78C8">
        <w:rPr>
          <w:rFonts w:asciiTheme="majorBidi" w:hAnsiTheme="majorBidi" w:cstheme="majorBidi"/>
          <w:color w:val="000000" w:themeColor="text1"/>
          <w:rtl/>
          <w:lang w:bidi="ar-LB"/>
        </w:rPr>
        <w:t xml:space="preserve"> </w:t>
      </w:r>
      <w:r w:rsidR="00F060AE" w:rsidRPr="007E78C8">
        <w:rPr>
          <w:rFonts w:asciiTheme="majorBidi" w:hAnsiTheme="majorBidi" w:cstheme="majorBidi" w:hint="cs"/>
          <w:color w:val="000000" w:themeColor="text1"/>
          <w:rtl/>
          <w:lang w:bidi="ar-LB"/>
        </w:rPr>
        <w:t>لل</w:t>
      </w:r>
      <w:r w:rsidRPr="007E78C8">
        <w:rPr>
          <w:rFonts w:asciiTheme="majorBidi" w:hAnsiTheme="majorBidi" w:cstheme="majorBidi"/>
          <w:color w:val="000000" w:themeColor="text1"/>
          <w:rtl/>
          <w:lang w:bidi="ar-LB"/>
        </w:rPr>
        <w:t xml:space="preserve">بنك </w:t>
      </w:r>
      <w:r w:rsidR="00F060AE" w:rsidRPr="007E78C8">
        <w:rPr>
          <w:rFonts w:asciiTheme="majorBidi" w:hAnsiTheme="majorBidi" w:cstheme="majorBidi" w:hint="cs"/>
          <w:color w:val="000000" w:themeColor="text1"/>
          <w:rtl/>
          <w:lang w:bidi="ar-LB"/>
        </w:rPr>
        <w:t>ا</w:t>
      </w:r>
      <w:r w:rsidRPr="007E78C8">
        <w:rPr>
          <w:rFonts w:asciiTheme="majorBidi" w:hAnsiTheme="majorBidi" w:cstheme="majorBidi"/>
          <w:color w:val="000000" w:themeColor="text1"/>
          <w:rtl/>
          <w:lang w:bidi="ar-LB"/>
        </w:rPr>
        <w:t>ل</w:t>
      </w:r>
      <w:r w:rsidR="00F060AE" w:rsidRPr="007E78C8">
        <w:rPr>
          <w:rFonts w:asciiTheme="majorBidi" w:hAnsiTheme="majorBidi" w:cstheme="majorBidi" w:hint="cs"/>
          <w:color w:val="000000" w:themeColor="text1"/>
          <w:rtl/>
          <w:lang w:bidi="ar-LB"/>
        </w:rPr>
        <w:t>ل</w:t>
      </w:r>
      <w:r w:rsidRPr="007E78C8">
        <w:rPr>
          <w:rFonts w:asciiTheme="majorBidi" w:hAnsiTheme="majorBidi" w:cstheme="majorBidi"/>
          <w:color w:val="000000" w:themeColor="text1"/>
          <w:rtl/>
          <w:lang w:bidi="ar-LB"/>
        </w:rPr>
        <w:t>بنان</w:t>
      </w:r>
      <w:r w:rsidR="00F060AE" w:rsidRPr="007E78C8">
        <w:rPr>
          <w:rFonts w:asciiTheme="majorBidi" w:hAnsiTheme="majorBidi" w:cstheme="majorBidi" w:hint="cs"/>
          <w:color w:val="000000" w:themeColor="text1"/>
          <w:rtl/>
          <w:lang w:bidi="ar-LB"/>
        </w:rPr>
        <w:t>ي</w:t>
      </w:r>
      <w:r w:rsidRPr="007E78C8">
        <w:rPr>
          <w:rFonts w:asciiTheme="majorBidi" w:hAnsiTheme="majorBidi" w:cstheme="majorBidi"/>
          <w:color w:val="000000" w:themeColor="text1"/>
          <w:rtl/>
          <w:lang w:bidi="ar-LB"/>
        </w:rPr>
        <w:t xml:space="preserve"> للتجارة </w:t>
      </w:r>
      <w:r w:rsidR="008C6B58" w:rsidRPr="007E78C8">
        <w:rPr>
          <w:rFonts w:asciiTheme="majorBidi" w:hAnsiTheme="majorBidi" w:cstheme="majorBidi"/>
          <w:color w:val="000000" w:themeColor="text1"/>
          <w:lang w:bidi="ar-LB"/>
        </w:rPr>
        <w:t xml:space="preserve">  BLC Bank</w:t>
      </w:r>
    </w:p>
    <w:p w:rsidR="00A14318" w:rsidRPr="007E78C8" w:rsidRDefault="00A14318" w:rsidP="00A14318">
      <w:pPr>
        <w:spacing w:line="360" w:lineRule="auto"/>
        <w:jc w:val="center"/>
        <w:rPr>
          <w:rFonts w:asciiTheme="majorBidi" w:hAnsiTheme="majorBidi" w:cstheme="majorBidi"/>
          <w:color w:val="000000" w:themeColor="text1"/>
          <w:lang w:bidi="ar-LB"/>
        </w:rPr>
      </w:pPr>
    </w:p>
    <w:p w:rsidR="00344406" w:rsidRPr="007E78C8" w:rsidRDefault="00344406" w:rsidP="00A14318">
      <w:pPr>
        <w:pStyle w:val="ListParagraph"/>
        <w:numPr>
          <w:ilvl w:val="0"/>
          <w:numId w:val="10"/>
        </w:numPr>
        <w:tabs>
          <w:tab w:val="right" w:pos="450"/>
        </w:tabs>
        <w:spacing w:line="360" w:lineRule="auto"/>
        <w:ind w:left="0" w:firstLine="0"/>
        <w:jc w:val="both"/>
        <w:rPr>
          <w:rFonts w:asciiTheme="majorBidi" w:hAnsiTheme="majorBidi" w:cstheme="majorBidi"/>
          <w:color w:val="FF0000"/>
        </w:rPr>
      </w:pPr>
      <w:proofErr w:type="gramStart"/>
      <w:r w:rsidRPr="007E78C8">
        <w:rPr>
          <w:rFonts w:asciiTheme="majorBidi" w:hAnsiTheme="majorBidi" w:cstheme="majorBidi"/>
          <w:color w:val="FF0000"/>
          <w:rtl/>
        </w:rPr>
        <w:t>من</w:t>
      </w:r>
      <w:proofErr w:type="gramEnd"/>
      <w:r w:rsidRPr="007E78C8">
        <w:rPr>
          <w:rFonts w:asciiTheme="majorBidi" w:hAnsiTheme="majorBidi" w:cstheme="majorBidi"/>
          <w:color w:val="FF0000"/>
          <w:rtl/>
        </w:rPr>
        <w:t xml:space="preserve"> الملاحظ أنّ هناك اهتمام مصرفي متزايد في تمويل قطاع المؤسسات الصغيرة و المتوسّطة في لبنان. ما هي بنظركم خلفيّة هذا الاهتمام؟</w:t>
      </w:r>
    </w:p>
    <w:p w:rsidR="004F1E06" w:rsidRPr="007E78C8" w:rsidRDefault="004F1E06" w:rsidP="008E1BF3">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 xml:space="preserve">يعتبر بحق قطاع </w:t>
      </w:r>
      <w:r w:rsidR="005A4EBC" w:rsidRPr="007E78C8">
        <w:rPr>
          <w:rFonts w:asciiTheme="majorBidi" w:hAnsiTheme="majorBidi" w:cstheme="majorBidi"/>
          <w:color w:val="000000" w:themeColor="text1"/>
          <w:rtl/>
        </w:rPr>
        <w:t xml:space="preserve">المؤسسات الصغيرة والمتوسطة </w:t>
      </w:r>
      <w:r w:rsidRPr="007E78C8">
        <w:rPr>
          <w:rFonts w:asciiTheme="majorBidi" w:hAnsiTheme="majorBidi" w:cstheme="majorBidi"/>
          <w:color w:val="000000" w:themeColor="text1"/>
          <w:rtl/>
        </w:rPr>
        <w:t>العَصَب الأساسي في عملية النمو الاقتصادي والتنمية المتوازنة، وبالتالي ما ينتجه هذا في مجالات خلق فرص عمل مؤثرة تنسحب إيجابا على الوفر الأُسَري خاصة والاستقرار الاجتماعي عامة، إذ أن هذا القطاع يعتبر الأكبر من حيث الحجم في الاقتصادات الوطنية</w:t>
      </w:r>
      <w:r w:rsidR="003E4C73" w:rsidRPr="007E78C8">
        <w:rPr>
          <w:rFonts w:asciiTheme="majorBidi" w:hAnsiTheme="majorBidi" w:cstheme="majorBidi"/>
          <w:color w:val="000000" w:themeColor="text1"/>
          <w:rtl/>
        </w:rPr>
        <w:t>،</w:t>
      </w:r>
      <w:r w:rsidR="00A61B96" w:rsidRPr="007E78C8">
        <w:rPr>
          <w:rFonts w:asciiTheme="majorBidi" w:hAnsiTheme="majorBidi" w:cstheme="majorBidi"/>
          <w:color w:val="000000" w:themeColor="text1"/>
          <w:rtl/>
        </w:rPr>
        <w:t xml:space="preserve"> حيث تتجاوز عموما نسبة 90 في المئة من اجمالي</w:t>
      </w:r>
      <w:r w:rsidR="003E4C73" w:rsidRPr="007E78C8">
        <w:rPr>
          <w:rFonts w:asciiTheme="majorBidi" w:hAnsiTheme="majorBidi" w:cstheme="majorBidi"/>
          <w:color w:val="000000" w:themeColor="text1"/>
          <w:rtl/>
        </w:rPr>
        <w:t xml:space="preserve"> عدد</w:t>
      </w:r>
      <w:r w:rsidR="00A61B96" w:rsidRPr="007E78C8">
        <w:rPr>
          <w:rFonts w:asciiTheme="majorBidi" w:hAnsiTheme="majorBidi" w:cstheme="majorBidi"/>
          <w:color w:val="000000" w:themeColor="text1"/>
          <w:rtl/>
        </w:rPr>
        <w:t xml:space="preserve"> شركات القطاع الخاص</w:t>
      </w:r>
      <w:r w:rsidRPr="007E78C8">
        <w:rPr>
          <w:rFonts w:asciiTheme="majorBidi" w:hAnsiTheme="majorBidi" w:cstheme="majorBidi"/>
          <w:color w:val="000000" w:themeColor="text1"/>
          <w:rtl/>
        </w:rPr>
        <w:t>، وا</w:t>
      </w:r>
      <w:r w:rsidR="00A61B96" w:rsidRPr="007E78C8">
        <w:rPr>
          <w:rFonts w:asciiTheme="majorBidi" w:hAnsiTheme="majorBidi" w:cstheme="majorBidi"/>
          <w:color w:val="000000" w:themeColor="text1"/>
          <w:rtl/>
        </w:rPr>
        <w:t>لأمر</w:t>
      </w:r>
      <w:r w:rsidR="00F5241E" w:rsidRPr="007E78C8">
        <w:rPr>
          <w:rFonts w:asciiTheme="majorBidi" w:hAnsiTheme="majorBidi" w:cstheme="majorBidi"/>
          <w:color w:val="000000" w:themeColor="text1"/>
          <w:rtl/>
        </w:rPr>
        <w:t xml:space="preserve"> ذاته ينطبق على القوة التشغيلية</w:t>
      </w:r>
      <w:r w:rsidR="00A61B96" w:rsidRPr="007E78C8">
        <w:rPr>
          <w:rFonts w:asciiTheme="majorBidi" w:hAnsiTheme="majorBidi" w:cstheme="majorBidi"/>
          <w:color w:val="000000" w:themeColor="text1"/>
          <w:rtl/>
        </w:rPr>
        <w:t>.</w:t>
      </w:r>
    </w:p>
    <w:p w:rsidR="004F1E06" w:rsidRPr="007E78C8" w:rsidRDefault="004F1E06" w:rsidP="00A14318">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من هذا المنطلق، يتمركز هذا القطاع في عمق استراتيجيات الأعمال على المديين القصير والمتوسط وكذلك على المدى الطويل، على امتداد الأسواق المالية والمصرفية الوطنية والإقليمية والعالمية.</w:t>
      </w:r>
    </w:p>
    <w:p w:rsidR="001F14E0" w:rsidRPr="007E78C8" w:rsidRDefault="004F1E06" w:rsidP="00D90089">
      <w:pPr>
        <w:spacing w:line="360" w:lineRule="auto"/>
        <w:ind w:left="90" w:hanging="90"/>
        <w:jc w:val="both"/>
        <w:rPr>
          <w:rFonts w:asciiTheme="majorBidi" w:hAnsiTheme="majorBidi" w:cstheme="majorBidi"/>
          <w:color w:val="000000" w:themeColor="text1"/>
        </w:rPr>
      </w:pPr>
      <w:r w:rsidRPr="007E78C8">
        <w:rPr>
          <w:rFonts w:asciiTheme="majorBidi" w:hAnsiTheme="majorBidi" w:cstheme="majorBidi"/>
          <w:color w:val="000000" w:themeColor="text1"/>
          <w:rtl/>
        </w:rPr>
        <w:t xml:space="preserve">في هذا السياق </w:t>
      </w:r>
      <w:r w:rsidR="00A61B96" w:rsidRPr="007E78C8">
        <w:rPr>
          <w:rFonts w:asciiTheme="majorBidi" w:hAnsiTheme="majorBidi" w:cstheme="majorBidi"/>
          <w:color w:val="000000" w:themeColor="text1"/>
          <w:rtl/>
        </w:rPr>
        <w:t>و</w:t>
      </w:r>
      <w:r w:rsidRPr="007E78C8">
        <w:rPr>
          <w:rFonts w:asciiTheme="majorBidi" w:hAnsiTheme="majorBidi" w:cstheme="majorBidi"/>
          <w:color w:val="000000" w:themeColor="text1"/>
          <w:rtl/>
        </w:rPr>
        <w:t>م</w:t>
      </w:r>
      <w:r w:rsidR="00A61B96" w:rsidRPr="007E78C8">
        <w:rPr>
          <w:rFonts w:asciiTheme="majorBidi" w:hAnsiTheme="majorBidi" w:cstheme="majorBidi"/>
          <w:color w:val="000000" w:themeColor="text1"/>
          <w:rtl/>
        </w:rPr>
        <w:t xml:space="preserve">ما </w:t>
      </w:r>
      <w:r w:rsidRPr="007E78C8">
        <w:rPr>
          <w:rFonts w:asciiTheme="majorBidi" w:hAnsiTheme="majorBidi" w:cstheme="majorBidi"/>
          <w:color w:val="000000" w:themeColor="text1"/>
          <w:rtl/>
        </w:rPr>
        <w:t>لا</w:t>
      </w:r>
      <w:r w:rsidR="00A61B96" w:rsidRPr="007E78C8">
        <w:rPr>
          <w:rFonts w:asciiTheme="majorBidi" w:hAnsiTheme="majorBidi" w:cstheme="majorBidi"/>
          <w:color w:val="000000" w:themeColor="text1"/>
          <w:rtl/>
        </w:rPr>
        <w:t xml:space="preserve"> شك</w:t>
      </w:r>
      <w:r w:rsidRPr="007E78C8">
        <w:rPr>
          <w:rFonts w:asciiTheme="majorBidi" w:hAnsiTheme="majorBidi" w:cstheme="majorBidi"/>
          <w:color w:val="000000" w:themeColor="text1"/>
          <w:rtl/>
        </w:rPr>
        <w:t xml:space="preserve"> فيه</w:t>
      </w:r>
      <w:r w:rsidR="00A61B96" w:rsidRPr="007E78C8">
        <w:rPr>
          <w:rFonts w:asciiTheme="majorBidi" w:hAnsiTheme="majorBidi" w:cstheme="majorBidi"/>
          <w:color w:val="000000" w:themeColor="text1"/>
          <w:rtl/>
        </w:rPr>
        <w:t xml:space="preserve"> </w:t>
      </w:r>
      <w:r w:rsidR="00D15B76" w:rsidRPr="007E78C8">
        <w:rPr>
          <w:rFonts w:asciiTheme="majorBidi" w:hAnsiTheme="majorBidi" w:cstheme="majorBidi"/>
          <w:color w:val="000000" w:themeColor="text1"/>
          <w:rtl/>
        </w:rPr>
        <w:t>أ</w:t>
      </w:r>
      <w:r w:rsidR="00A7424F" w:rsidRPr="007E78C8">
        <w:rPr>
          <w:rFonts w:asciiTheme="majorBidi" w:hAnsiTheme="majorBidi" w:cstheme="majorBidi"/>
          <w:color w:val="000000" w:themeColor="text1"/>
          <w:rtl/>
        </w:rPr>
        <w:t xml:space="preserve">ن المنافسة السوقية </w:t>
      </w:r>
      <w:r w:rsidR="00D15B76" w:rsidRPr="007E78C8">
        <w:rPr>
          <w:rFonts w:asciiTheme="majorBidi" w:hAnsiTheme="majorBidi" w:cstheme="majorBidi"/>
          <w:color w:val="000000" w:themeColor="text1"/>
          <w:rtl/>
        </w:rPr>
        <w:t>أ</w:t>
      </w:r>
      <w:r w:rsidR="00A7424F" w:rsidRPr="007E78C8">
        <w:rPr>
          <w:rFonts w:asciiTheme="majorBidi" w:hAnsiTheme="majorBidi" w:cstheme="majorBidi"/>
          <w:color w:val="000000" w:themeColor="text1"/>
          <w:rtl/>
        </w:rPr>
        <w:t>نتجت اندفاعا مصرفيا لتوسيع نطاق الأعمال والمنتجات الموجهة لهذا القطاع حيث تم اكتشاف وتطوير الكثير من الفرص التمويلية القي</w:t>
      </w:r>
      <w:r w:rsidR="00D15B76" w:rsidRPr="007E78C8">
        <w:rPr>
          <w:rFonts w:asciiTheme="majorBidi" w:hAnsiTheme="majorBidi" w:cstheme="majorBidi"/>
          <w:color w:val="000000" w:themeColor="text1"/>
          <w:rtl/>
        </w:rPr>
        <w:t>ّ</w:t>
      </w:r>
      <w:r w:rsidR="00A7424F" w:rsidRPr="007E78C8">
        <w:rPr>
          <w:rFonts w:asciiTheme="majorBidi" w:hAnsiTheme="majorBidi" w:cstheme="majorBidi"/>
          <w:color w:val="000000" w:themeColor="text1"/>
          <w:rtl/>
        </w:rPr>
        <w:t>مة الكامنة</w:t>
      </w:r>
      <w:r w:rsidR="00F5241E" w:rsidRPr="007E78C8">
        <w:rPr>
          <w:rFonts w:asciiTheme="majorBidi" w:hAnsiTheme="majorBidi" w:cstheme="majorBidi"/>
          <w:color w:val="000000" w:themeColor="text1"/>
          <w:rtl/>
        </w:rPr>
        <w:t xml:space="preserve"> لدى المؤسسات الصغيرة والمتوسطة</w:t>
      </w:r>
      <w:r w:rsidR="00A7424F" w:rsidRPr="007E78C8">
        <w:rPr>
          <w:rFonts w:asciiTheme="majorBidi" w:hAnsiTheme="majorBidi" w:cstheme="majorBidi"/>
          <w:color w:val="000000" w:themeColor="text1"/>
          <w:rtl/>
        </w:rPr>
        <w:t>. وساعد في حفز هذ</w:t>
      </w:r>
      <w:r w:rsidR="00D15B76" w:rsidRPr="007E78C8">
        <w:rPr>
          <w:rFonts w:asciiTheme="majorBidi" w:hAnsiTheme="majorBidi" w:cstheme="majorBidi"/>
          <w:color w:val="000000" w:themeColor="text1"/>
          <w:rtl/>
        </w:rPr>
        <w:t>ا</w:t>
      </w:r>
      <w:r w:rsidR="00A7424F" w:rsidRPr="007E78C8">
        <w:rPr>
          <w:rFonts w:asciiTheme="majorBidi" w:hAnsiTheme="majorBidi" w:cstheme="majorBidi"/>
          <w:color w:val="000000" w:themeColor="text1"/>
          <w:rtl/>
        </w:rPr>
        <w:t xml:space="preserve"> الاندفاع </w:t>
      </w:r>
      <w:r w:rsidR="00A61B96" w:rsidRPr="007E78C8">
        <w:rPr>
          <w:rFonts w:asciiTheme="majorBidi" w:hAnsiTheme="majorBidi" w:cstheme="majorBidi"/>
          <w:color w:val="000000" w:themeColor="text1"/>
          <w:rtl/>
        </w:rPr>
        <w:t>وجود شركة كفالات</w:t>
      </w:r>
      <w:r w:rsidR="00A7424F" w:rsidRPr="007E78C8">
        <w:rPr>
          <w:rFonts w:asciiTheme="majorBidi" w:hAnsiTheme="majorBidi" w:cstheme="majorBidi"/>
          <w:color w:val="000000" w:themeColor="text1"/>
          <w:rtl/>
        </w:rPr>
        <w:t>، ودورها الرائد</w:t>
      </w:r>
      <w:r w:rsidR="00F5241E" w:rsidRPr="007E78C8">
        <w:rPr>
          <w:rFonts w:asciiTheme="majorBidi" w:hAnsiTheme="majorBidi" w:cstheme="majorBidi"/>
          <w:color w:val="000000" w:themeColor="text1"/>
          <w:rtl/>
        </w:rPr>
        <w:t xml:space="preserve"> كمؤسسة داعمة وضامنة للتمويل</w:t>
      </w:r>
      <w:r w:rsidR="00A7424F" w:rsidRPr="007E78C8">
        <w:rPr>
          <w:rFonts w:asciiTheme="majorBidi" w:hAnsiTheme="majorBidi" w:cstheme="majorBidi"/>
          <w:color w:val="000000" w:themeColor="text1"/>
          <w:rtl/>
        </w:rPr>
        <w:t xml:space="preserve">، وتوالي </w:t>
      </w:r>
      <w:r w:rsidR="00A61B96" w:rsidRPr="007E78C8">
        <w:rPr>
          <w:rFonts w:asciiTheme="majorBidi" w:hAnsiTheme="majorBidi" w:cstheme="majorBidi"/>
          <w:color w:val="000000" w:themeColor="text1"/>
          <w:rtl/>
        </w:rPr>
        <w:t>مبادرات البنك المركزي</w:t>
      </w:r>
      <w:r w:rsidR="00A7424F" w:rsidRPr="007E78C8">
        <w:rPr>
          <w:rFonts w:asciiTheme="majorBidi" w:hAnsiTheme="majorBidi" w:cstheme="majorBidi"/>
          <w:color w:val="000000" w:themeColor="text1"/>
          <w:rtl/>
        </w:rPr>
        <w:t xml:space="preserve"> </w:t>
      </w:r>
      <w:r w:rsidR="00200160" w:rsidRPr="007E78C8">
        <w:rPr>
          <w:rFonts w:asciiTheme="majorBidi" w:hAnsiTheme="majorBidi" w:cstheme="majorBidi"/>
          <w:color w:val="000000" w:themeColor="text1"/>
          <w:rtl/>
        </w:rPr>
        <w:t>في طرح رزمات تمويل مدعومة مع اهتمام صريح ب</w:t>
      </w:r>
      <w:r w:rsidR="00F5241E" w:rsidRPr="007E78C8">
        <w:rPr>
          <w:rFonts w:asciiTheme="majorBidi" w:hAnsiTheme="majorBidi" w:cstheme="majorBidi"/>
          <w:color w:val="000000" w:themeColor="text1"/>
          <w:rtl/>
        </w:rPr>
        <w:t>دعم الشركات الناشئة</w:t>
      </w:r>
      <w:r w:rsidR="00A7424F" w:rsidRPr="007E78C8">
        <w:rPr>
          <w:rFonts w:asciiTheme="majorBidi" w:hAnsiTheme="majorBidi" w:cstheme="majorBidi"/>
          <w:color w:val="000000" w:themeColor="text1"/>
          <w:rtl/>
        </w:rPr>
        <w:t>، وخصوصا</w:t>
      </w:r>
      <w:r w:rsidR="00F5241E" w:rsidRPr="007E78C8">
        <w:rPr>
          <w:rFonts w:asciiTheme="majorBidi" w:hAnsiTheme="majorBidi" w:cstheme="majorBidi"/>
          <w:color w:val="000000" w:themeColor="text1"/>
          <w:rtl/>
        </w:rPr>
        <w:t xml:space="preserve"> في مجالات المعرفة والتقنيات</w:t>
      </w:r>
      <w:r w:rsidR="00A7424F" w:rsidRPr="007E78C8">
        <w:rPr>
          <w:rFonts w:asciiTheme="majorBidi" w:hAnsiTheme="majorBidi" w:cstheme="majorBidi"/>
          <w:color w:val="000000" w:themeColor="text1"/>
          <w:rtl/>
        </w:rPr>
        <w:t>، واضافة الى توفر خطوط ائتمان ذات كلفة متدنية وتشجيعية لدى مؤسسات دولية مرموقة كمؤسسة التمويل الدولية والبنك ألأوروبي للاستثمار والعديد من كبرى وكالات التنمية وصناديق التمويل الاقليمية والدولية.</w:t>
      </w:r>
      <w:r w:rsidR="00D92327" w:rsidRPr="007E78C8">
        <w:rPr>
          <w:rFonts w:asciiTheme="majorBidi" w:hAnsiTheme="majorBidi" w:cstheme="majorBidi"/>
          <w:color w:val="000000" w:themeColor="text1"/>
          <w:rtl/>
        </w:rPr>
        <w:t xml:space="preserve">  </w:t>
      </w:r>
      <w:bookmarkStart w:id="0" w:name="_GoBack"/>
      <w:bookmarkEnd w:id="0"/>
    </w:p>
    <w:p w:rsidR="00F5241E" w:rsidRPr="007E78C8" w:rsidRDefault="00F5241E" w:rsidP="00A14318">
      <w:pPr>
        <w:pStyle w:val="ListParagraph"/>
        <w:spacing w:line="360" w:lineRule="auto"/>
        <w:jc w:val="both"/>
        <w:rPr>
          <w:rFonts w:asciiTheme="majorBidi" w:hAnsiTheme="majorBidi" w:cstheme="majorBidi"/>
          <w:color w:val="000000" w:themeColor="text1"/>
        </w:rPr>
      </w:pPr>
    </w:p>
    <w:p w:rsidR="00F5241E" w:rsidRPr="007E78C8" w:rsidRDefault="00F5241E" w:rsidP="00A14318">
      <w:pPr>
        <w:pStyle w:val="ListParagraph"/>
        <w:numPr>
          <w:ilvl w:val="0"/>
          <w:numId w:val="10"/>
        </w:numPr>
        <w:spacing w:after="0" w:line="360" w:lineRule="auto"/>
        <w:ind w:left="180" w:firstLine="180"/>
        <w:jc w:val="both"/>
        <w:rPr>
          <w:rFonts w:asciiTheme="majorBidi" w:hAnsiTheme="majorBidi" w:cstheme="majorBidi"/>
          <w:color w:val="FF0000"/>
        </w:rPr>
      </w:pPr>
      <w:r w:rsidRPr="007E78C8">
        <w:rPr>
          <w:rFonts w:asciiTheme="majorBidi" w:hAnsiTheme="majorBidi" w:cstheme="majorBidi"/>
          <w:color w:val="FF0000"/>
          <w:rtl/>
        </w:rPr>
        <w:t>الى أيّ حدّ ساهمت القروض المقدّمة لقطاع المؤسسات الصغيرة و المتوسّطة في تحريك الاقتصاد و دعم الشريحة المتوسّطة الدخل؟</w:t>
      </w:r>
    </w:p>
    <w:p w:rsidR="004F1E06" w:rsidRPr="007E78C8" w:rsidRDefault="004F1E06" w:rsidP="00A14318">
      <w:pPr>
        <w:spacing w:after="0" w:line="360" w:lineRule="auto"/>
        <w:jc w:val="both"/>
        <w:rPr>
          <w:rFonts w:asciiTheme="majorBidi" w:hAnsiTheme="majorBidi" w:cstheme="majorBidi"/>
          <w:color w:val="FF0000"/>
          <w:rtl/>
        </w:rPr>
      </w:pPr>
    </w:p>
    <w:p w:rsidR="004F1E06" w:rsidRPr="007E78C8" w:rsidRDefault="004F1E06" w:rsidP="00475758">
      <w:pPr>
        <w:spacing w:after="0" w:line="360" w:lineRule="auto"/>
        <w:jc w:val="both"/>
        <w:rPr>
          <w:rFonts w:asciiTheme="majorBidi" w:hAnsiTheme="majorBidi" w:cstheme="majorBidi"/>
          <w:rtl/>
        </w:rPr>
      </w:pPr>
      <w:r w:rsidRPr="007E78C8">
        <w:rPr>
          <w:rFonts w:asciiTheme="majorBidi" w:hAnsiTheme="majorBidi" w:cstheme="majorBidi"/>
          <w:rtl/>
        </w:rPr>
        <w:t>كما</w:t>
      </w:r>
      <w:r w:rsidR="004F4299" w:rsidRPr="007E78C8">
        <w:rPr>
          <w:rFonts w:asciiTheme="majorBidi" w:hAnsiTheme="majorBidi" w:cstheme="majorBidi"/>
          <w:rtl/>
        </w:rPr>
        <w:t xml:space="preserve"> ذكرت سابقا، فإن </w:t>
      </w:r>
      <w:r w:rsidR="004F4299" w:rsidRPr="007E78C8">
        <w:rPr>
          <w:rFonts w:asciiTheme="majorBidi" w:hAnsiTheme="majorBidi" w:cstheme="majorBidi"/>
          <w:color w:val="000000" w:themeColor="text1"/>
          <w:rtl/>
        </w:rPr>
        <w:t>قطاع المؤسسات الصغيرة والمتوسطة هو عَصَب الاقتصاد وتأثيره على عملية النمو وعلى دعم الشريحة المتوسطة الدخل واضح، بمعنى أنه عندما ينشط هذا القطاع في ظروف ملائمة ومحفزة للإنتاج، نذكر على سبيل المثال لا الحصر الاستقرارين السياسي والأمني، يُنتِج نموا عاما في الاقتصاد، وهذا أمر لا يختلف عليه اثنان.</w:t>
      </w:r>
    </w:p>
    <w:p w:rsidR="004F4299" w:rsidRPr="007E78C8" w:rsidRDefault="004F4299" w:rsidP="00A14318">
      <w:pPr>
        <w:spacing w:after="0" w:line="360" w:lineRule="auto"/>
        <w:jc w:val="both"/>
        <w:rPr>
          <w:rFonts w:asciiTheme="majorBidi" w:hAnsiTheme="majorBidi" w:cstheme="majorBidi"/>
        </w:rPr>
      </w:pPr>
    </w:p>
    <w:p w:rsidR="00F5241E" w:rsidRPr="007E78C8" w:rsidRDefault="00A14318" w:rsidP="00A14318">
      <w:pPr>
        <w:spacing w:after="120" w:line="360" w:lineRule="auto"/>
        <w:ind w:left="-90" w:firstLine="90"/>
        <w:jc w:val="both"/>
        <w:rPr>
          <w:rFonts w:asciiTheme="majorBidi" w:hAnsiTheme="majorBidi" w:cstheme="majorBidi"/>
        </w:rPr>
      </w:pPr>
      <w:r w:rsidRPr="007E78C8">
        <w:rPr>
          <w:rFonts w:asciiTheme="majorBidi" w:hAnsiTheme="majorBidi" w:cstheme="majorBidi"/>
          <w:rtl/>
        </w:rPr>
        <w:t>في المقابل، ما يصيب الاقتصاد من ترهل</w:t>
      </w:r>
      <w:r w:rsidR="00475758" w:rsidRPr="007E78C8">
        <w:rPr>
          <w:rFonts w:asciiTheme="majorBidi" w:hAnsiTheme="majorBidi" w:cstheme="majorBidi"/>
        </w:rPr>
        <w:t xml:space="preserve"> </w:t>
      </w:r>
      <w:r w:rsidRPr="007E78C8">
        <w:rPr>
          <w:rFonts w:asciiTheme="majorBidi" w:hAnsiTheme="majorBidi" w:cstheme="majorBidi"/>
          <w:rtl/>
        </w:rPr>
        <w:t>وتباطؤ في النشاط العام نتيجة التداعيات الجيوبوليتيكية على الحالة السياسية والأمنية في البلد، والقائمة في بعض الدول العربية وتحديدا سوريا، تنسحب على هذا القطاع سلبا، إن من ناحية إنتاجيته أو حتى ديمومته، كما هي الحال في ما نشهده في البلد من تباطؤ في النمو الاقتصادي على امتداد السنوات القليلة الماضية.</w:t>
      </w:r>
    </w:p>
    <w:p w:rsidR="004F4299" w:rsidRPr="007E78C8" w:rsidRDefault="004F4299" w:rsidP="00A14318">
      <w:pPr>
        <w:pStyle w:val="ListParagraph"/>
        <w:spacing w:line="360" w:lineRule="auto"/>
        <w:rPr>
          <w:rFonts w:asciiTheme="majorBidi" w:hAnsiTheme="majorBidi" w:cstheme="majorBidi"/>
          <w:color w:val="FF0000"/>
          <w:rtl/>
        </w:rPr>
      </w:pPr>
    </w:p>
    <w:p w:rsidR="004F4299" w:rsidRPr="007E78C8" w:rsidRDefault="004F4299" w:rsidP="00A14318">
      <w:pPr>
        <w:pStyle w:val="ListParagraph"/>
        <w:spacing w:line="360" w:lineRule="auto"/>
        <w:rPr>
          <w:rFonts w:asciiTheme="majorBidi" w:hAnsiTheme="majorBidi" w:cstheme="majorBidi"/>
          <w:color w:val="FF0000"/>
          <w:rtl/>
        </w:rPr>
      </w:pPr>
    </w:p>
    <w:p w:rsidR="005E6894" w:rsidRPr="007E78C8" w:rsidRDefault="00344406" w:rsidP="00A14318">
      <w:pPr>
        <w:pStyle w:val="ListParagraph"/>
        <w:numPr>
          <w:ilvl w:val="0"/>
          <w:numId w:val="10"/>
        </w:numPr>
        <w:spacing w:after="0" w:line="360" w:lineRule="auto"/>
        <w:jc w:val="both"/>
        <w:rPr>
          <w:rFonts w:asciiTheme="majorBidi" w:hAnsiTheme="majorBidi" w:cstheme="majorBidi"/>
          <w:color w:val="FF0000"/>
        </w:rPr>
      </w:pPr>
      <w:r w:rsidRPr="007E78C8">
        <w:rPr>
          <w:rFonts w:asciiTheme="majorBidi" w:hAnsiTheme="majorBidi" w:cstheme="majorBidi"/>
          <w:color w:val="FF0000"/>
          <w:rtl/>
        </w:rPr>
        <w:t xml:space="preserve">ما هو موقع </w:t>
      </w:r>
      <w:r w:rsidRPr="007E78C8">
        <w:rPr>
          <w:rFonts w:asciiTheme="majorBidi" w:hAnsiTheme="majorBidi" w:cstheme="majorBidi"/>
          <w:color w:val="FF0000"/>
        </w:rPr>
        <w:t>BLC Bank</w:t>
      </w:r>
      <w:r w:rsidRPr="007E78C8">
        <w:rPr>
          <w:rFonts w:asciiTheme="majorBidi" w:hAnsiTheme="majorBidi" w:cstheme="majorBidi"/>
          <w:color w:val="FF0000"/>
          <w:rtl/>
        </w:rPr>
        <w:t xml:space="preserve"> في هذا القطاع و حصّته و مبادراته؟</w:t>
      </w:r>
      <w:r w:rsidR="005E6894" w:rsidRPr="007E78C8">
        <w:rPr>
          <w:rFonts w:asciiTheme="majorBidi" w:hAnsiTheme="majorBidi" w:cstheme="majorBidi"/>
          <w:color w:val="FF0000"/>
          <w:rtl/>
        </w:rPr>
        <w:t xml:space="preserve"> </w:t>
      </w:r>
    </w:p>
    <w:p w:rsidR="00F5241E" w:rsidRPr="007E78C8" w:rsidRDefault="00F5241E" w:rsidP="00A14318">
      <w:pPr>
        <w:spacing w:after="0" w:line="360" w:lineRule="auto"/>
        <w:jc w:val="both"/>
        <w:rPr>
          <w:rFonts w:asciiTheme="majorBidi" w:hAnsiTheme="majorBidi" w:cstheme="majorBidi"/>
          <w:color w:val="FF0000"/>
        </w:rPr>
      </w:pPr>
    </w:p>
    <w:p w:rsidR="00B05DDB" w:rsidRPr="007E78C8" w:rsidRDefault="005E6894" w:rsidP="00A14318">
      <w:pPr>
        <w:spacing w:line="360" w:lineRule="auto"/>
        <w:ind w:firstLine="300"/>
        <w:jc w:val="both"/>
        <w:rPr>
          <w:rFonts w:asciiTheme="majorBidi" w:hAnsiTheme="majorBidi" w:cstheme="majorBidi"/>
          <w:color w:val="000000" w:themeColor="text1"/>
          <w:rtl/>
        </w:rPr>
      </w:pPr>
      <w:proofErr w:type="gramStart"/>
      <w:r w:rsidRPr="007E78C8">
        <w:rPr>
          <w:rFonts w:asciiTheme="majorBidi" w:hAnsiTheme="majorBidi" w:cstheme="majorBidi"/>
          <w:color w:val="000000" w:themeColor="text1"/>
          <w:rtl/>
        </w:rPr>
        <w:t>ي</w:t>
      </w:r>
      <w:r w:rsidR="00A14318" w:rsidRPr="007E78C8">
        <w:rPr>
          <w:rFonts w:asciiTheme="majorBidi" w:hAnsiTheme="majorBidi" w:cstheme="majorBidi"/>
          <w:color w:val="000000" w:themeColor="text1"/>
          <w:rtl/>
        </w:rPr>
        <w:t>ُعتبر</w:t>
      </w:r>
      <w:proofErr w:type="gramEnd"/>
      <w:r w:rsidRPr="007E78C8">
        <w:rPr>
          <w:rFonts w:asciiTheme="majorBidi" w:hAnsiTheme="majorBidi" w:cstheme="majorBidi"/>
          <w:color w:val="000000" w:themeColor="text1"/>
          <w:rtl/>
        </w:rPr>
        <w:t xml:space="preserve"> </w:t>
      </w:r>
      <w:r w:rsidRPr="007E78C8">
        <w:rPr>
          <w:rFonts w:asciiTheme="majorBidi" w:hAnsiTheme="majorBidi" w:cstheme="majorBidi"/>
          <w:color w:val="000000" w:themeColor="text1"/>
        </w:rPr>
        <w:t>BLC Bank</w:t>
      </w:r>
      <w:r w:rsidRPr="007E78C8">
        <w:rPr>
          <w:rFonts w:asciiTheme="majorBidi" w:hAnsiTheme="majorBidi" w:cstheme="majorBidi"/>
          <w:color w:val="000000" w:themeColor="text1"/>
          <w:rtl/>
        </w:rPr>
        <w:t xml:space="preserve"> واحد</w:t>
      </w:r>
      <w:r w:rsidR="00A14318" w:rsidRPr="007E78C8">
        <w:rPr>
          <w:rFonts w:asciiTheme="majorBidi" w:hAnsiTheme="majorBidi" w:cstheme="majorBidi"/>
          <w:color w:val="000000" w:themeColor="text1"/>
          <w:rtl/>
        </w:rPr>
        <w:t>ا</w:t>
      </w:r>
      <w:r w:rsidRPr="007E78C8">
        <w:rPr>
          <w:rFonts w:asciiTheme="majorBidi" w:hAnsiTheme="majorBidi" w:cstheme="majorBidi"/>
          <w:color w:val="000000" w:themeColor="text1"/>
          <w:rtl/>
        </w:rPr>
        <w:t xml:space="preserve"> من أ</w:t>
      </w:r>
      <w:r w:rsidR="00A14318" w:rsidRPr="007E78C8">
        <w:rPr>
          <w:rFonts w:asciiTheme="majorBidi" w:hAnsiTheme="majorBidi" w:cstheme="majorBidi"/>
          <w:color w:val="000000" w:themeColor="text1"/>
          <w:rtl/>
        </w:rPr>
        <w:t>كثر</w:t>
      </w:r>
      <w:r w:rsidRPr="007E78C8">
        <w:rPr>
          <w:rFonts w:asciiTheme="majorBidi" w:hAnsiTheme="majorBidi" w:cstheme="majorBidi"/>
          <w:color w:val="000000" w:themeColor="text1"/>
          <w:rtl/>
        </w:rPr>
        <w:t xml:space="preserve"> ال</w:t>
      </w:r>
      <w:r w:rsidR="00C65891" w:rsidRPr="007E78C8">
        <w:rPr>
          <w:rFonts w:asciiTheme="majorBidi" w:hAnsiTheme="majorBidi" w:cstheme="majorBidi"/>
          <w:color w:val="000000" w:themeColor="text1"/>
          <w:rtl/>
        </w:rPr>
        <w:t>مصارف</w:t>
      </w:r>
      <w:r w:rsidRPr="007E78C8">
        <w:rPr>
          <w:rFonts w:asciiTheme="majorBidi" w:hAnsiTheme="majorBidi" w:cstheme="majorBidi"/>
          <w:color w:val="000000" w:themeColor="text1"/>
          <w:rtl/>
        </w:rPr>
        <w:t xml:space="preserve"> اللبنانية</w:t>
      </w:r>
      <w:r w:rsidR="00A14318" w:rsidRPr="007E78C8">
        <w:rPr>
          <w:rFonts w:asciiTheme="majorBidi" w:hAnsiTheme="majorBidi" w:cstheme="majorBidi"/>
          <w:color w:val="000000" w:themeColor="text1"/>
          <w:rtl/>
        </w:rPr>
        <w:t xml:space="preserve"> نشاطا</w:t>
      </w:r>
      <w:r w:rsidRPr="007E78C8">
        <w:rPr>
          <w:rFonts w:asciiTheme="majorBidi" w:hAnsiTheme="majorBidi" w:cstheme="majorBidi"/>
          <w:color w:val="000000" w:themeColor="text1"/>
          <w:rtl/>
        </w:rPr>
        <w:t xml:space="preserve"> في </w:t>
      </w:r>
      <w:r w:rsidR="00EF7287" w:rsidRPr="007E78C8">
        <w:rPr>
          <w:rFonts w:asciiTheme="majorBidi" w:hAnsiTheme="majorBidi" w:cstheme="majorBidi"/>
          <w:color w:val="000000" w:themeColor="text1"/>
          <w:rtl/>
        </w:rPr>
        <w:t xml:space="preserve">دعم </w:t>
      </w:r>
      <w:r w:rsidR="00F5241E" w:rsidRPr="007E78C8">
        <w:rPr>
          <w:rFonts w:asciiTheme="majorBidi" w:hAnsiTheme="majorBidi" w:cstheme="majorBidi"/>
          <w:color w:val="000000" w:themeColor="text1"/>
          <w:rtl/>
        </w:rPr>
        <w:t>و تمويل قطاع المؤسسات الصغيرة و</w:t>
      </w:r>
      <w:r w:rsidR="00EF7287" w:rsidRPr="007E78C8">
        <w:rPr>
          <w:rFonts w:asciiTheme="majorBidi" w:hAnsiTheme="majorBidi" w:cstheme="majorBidi"/>
          <w:color w:val="000000" w:themeColor="text1"/>
          <w:rtl/>
        </w:rPr>
        <w:t xml:space="preserve">المتوسّطة. </w:t>
      </w:r>
      <w:r w:rsidRPr="007E78C8">
        <w:rPr>
          <w:rFonts w:asciiTheme="majorBidi" w:hAnsiTheme="majorBidi" w:cstheme="majorBidi"/>
          <w:rtl/>
        </w:rPr>
        <w:t>ويتم ت</w:t>
      </w:r>
      <w:r w:rsidR="00A14318" w:rsidRPr="007E78C8">
        <w:rPr>
          <w:rFonts w:asciiTheme="majorBidi" w:hAnsiTheme="majorBidi" w:cstheme="majorBidi"/>
          <w:rtl/>
        </w:rPr>
        <w:t>عزيز</w:t>
      </w:r>
      <w:r w:rsidR="00EF7287" w:rsidRPr="007E78C8">
        <w:rPr>
          <w:rFonts w:asciiTheme="majorBidi" w:hAnsiTheme="majorBidi" w:cstheme="majorBidi"/>
          <w:rtl/>
        </w:rPr>
        <w:t xml:space="preserve"> دور</w:t>
      </w:r>
      <w:r w:rsidR="00A14318" w:rsidRPr="007E78C8">
        <w:rPr>
          <w:rFonts w:asciiTheme="majorBidi" w:hAnsiTheme="majorBidi" w:cstheme="majorBidi"/>
          <w:rtl/>
        </w:rPr>
        <w:t xml:space="preserve"> مصرفنا في هذا الإطار</w:t>
      </w:r>
      <w:r w:rsidRPr="007E78C8">
        <w:rPr>
          <w:rFonts w:asciiTheme="majorBidi" w:hAnsiTheme="majorBidi" w:cstheme="majorBidi"/>
          <w:rtl/>
        </w:rPr>
        <w:t xml:space="preserve"> وتطويره بشكل متواصل </w:t>
      </w:r>
      <w:r w:rsidR="00EF7287" w:rsidRPr="007E78C8">
        <w:rPr>
          <w:rFonts w:asciiTheme="majorBidi" w:hAnsiTheme="majorBidi" w:cstheme="majorBidi"/>
          <w:rtl/>
        </w:rPr>
        <w:t xml:space="preserve">من خلال </w:t>
      </w:r>
      <w:r w:rsidR="00897AD5" w:rsidRPr="007E78C8">
        <w:rPr>
          <w:rFonts w:asciiTheme="majorBidi" w:hAnsiTheme="majorBidi" w:cstheme="majorBidi"/>
          <w:color w:val="000000" w:themeColor="text1"/>
          <w:rtl/>
        </w:rPr>
        <w:t>مجموعة واسعة من الحلول المصرفية التي تم تصميمها خصيصاً لتلائم ال</w:t>
      </w:r>
      <w:r w:rsidR="00A14318" w:rsidRPr="007E78C8">
        <w:rPr>
          <w:rFonts w:asciiTheme="majorBidi" w:hAnsiTheme="majorBidi" w:cstheme="majorBidi"/>
          <w:color w:val="000000" w:themeColor="text1"/>
          <w:rtl/>
        </w:rPr>
        <w:t>رغبات وال</w:t>
      </w:r>
      <w:r w:rsidR="00897AD5" w:rsidRPr="007E78C8">
        <w:rPr>
          <w:rFonts w:asciiTheme="majorBidi" w:hAnsiTheme="majorBidi" w:cstheme="majorBidi"/>
          <w:color w:val="000000" w:themeColor="text1"/>
          <w:rtl/>
        </w:rPr>
        <w:t xml:space="preserve">حاجات الفعلية الحالية والمرتقبة للمشاريع الإنمائية في القطاعات الإقتصادية كافة: الزراعية، الصناعية، التجارية، السياحية، الحرف اليدوية، </w:t>
      </w:r>
      <w:r w:rsidR="00A14318" w:rsidRPr="007E78C8">
        <w:rPr>
          <w:rFonts w:asciiTheme="majorBidi" w:hAnsiTheme="majorBidi" w:cstheme="majorBidi"/>
          <w:color w:val="000000" w:themeColor="text1"/>
          <w:rtl/>
        </w:rPr>
        <w:t>وكذلك</w:t>
      </w:r>
      <w:r w:rsidR="00897AD5" w:rsidRPr="007E78C8">
        <w:rPr>
          <w:rFonts w:asciiTheme="majorBidi" w:hAnsiTheme="majorBidi" w:cstheme="majorBidi"/>
          <w:color w:val="000000" w:themeColor="text1"/>
          <w:rtl/>
        </w:rPr>
        <w:t xml:space="preserve"> قطاع الخدمات والعقارات.</w:t>
      </w:r>
      <w:r w:rsidR="00EB0A4D" w:rsidRPr="007E78C8">
        <w:rPr>
          <w:rFonts w:asciiTheme="majorBidi" w:hAnsiTheme="majorBidi" w:cstheme="majorBidi"/>
          <w:color w:val="000000" w:themeColor="text1"/>
          <w:rtl/>
        </w:rPr>
        <w:t xml:space="preserve"> بالاضافة الى ذلك،</w:t>
      </w:r>
      <w:r w:rsidR="00897AD5" w:rsidRPr="007E78C8">
        <w:rPr>
          <w:rFonts w:asciiTheme="majorBidi" w:hAnsiTheme="majorBidi" w:cstheme="majorBidi"/>
          <w:color w:val="000000" w:themeColor="text1"/>
          <w:rtl/>
        </w:rPr>
        <w:t xml:space="preserve"> </w:t>
      </w:r>
      <w:r w:rsidR="00EB0A4D" w:rsidRPr="007E78C8">
        <w:rPr>
          <w:rFonts w:asciiTheme="majorBidi" w:hAnsiTheme="majorBidi" w:cstheme="majorBidi"/>
          <w:color w:val="000000" w:themeColor="text1"/>
          <w:rtl/>
        </w:rPr>
        <w:t xml:space="preserve">يقوم </w:t>
      </w:r>
      <w:r w:rsidR="00EB0A4D" w:rsidRPr="007E78C8">
        <w:rPr>
          <w:rFonts w:asciiTheme="majorBidi" w:hAnsiTheme="majorBidi" w:cstheme="majorBidi"/>
          <w:color w:val="000000" w:themeColor="text1"/>
        </w:rPr>
        <w:t>BLC Bank</w:t>
      </w:r>
      <w:r w:rsidR="00EB0A4D" w:rsidRPr="007E78C8">
        <w:rPr>
          <w:rFonts w:asciiTheme="majorBidi" w:hAnsiTheme="majorBidi" w:cstheme="majorBidi"/>
          <w:color w:val="000000" w:themeColor="text1"/>
          <w:rtl/>
        </w:rPr>
        <w:t xml:space="preserve"> من خلال </w:t>
      </w:r>
      <w:r w:rsidR="00EB0A4D" w:rsidRPr="007E78C8">
        <w:rPr>
          <w:rFonts w:asciiTheme="majorBidi" w:hAnsiTheme="majorBidi" w:cstheme="majorBidi"/>
          <w:color w:val="000000" w:themeColor="text1"/>
        </w:rPr>
        <w:t>BLC Invest</w:t>
      </w:r>
      <w:r w:rsidR="00EB0A4D" w:rsidRPr="007E78C8">
        <w:rPr>
          <w:rFonts w:asciiTheme="majorBidi" w:hAnsiTheme="majorBidi" w:cstheme="majorBidi"/>
          <w:color w:val="000000" w:themeColor="text1"/>
          <w:rtl/>
        </w:rPr>
        <w:t xml:space="preserve"> </w:t>
      </w:r>
      <w:r w:rsidR="004E1ECC" w:rsidRPr="007E78C8">
        <w:rPr>
          <w:rFonts w:asciiTheme="majorBidi" w:hAnsiTheme="majorBidi" w:cstheme="majorBidi"/>
          <w:color w:val="000000" w:themeColor="text1"/>
          <w:rtl/>
        </w:rPr>
        <w:t>ب</w:t>
      </w:r>
      <w:r w:rsidR="00F5241E" w:rsidRPr="007E78C8">
        <w:rPr>
          <w:rFonts w:asciiTheme="majorBidi" w:hAnsiTheme="majorBidi" w:cstheme="majorBidi"/>
          <w:color w:val="000000" w:themeColor="text1"/>
          <w:rtl/>
        </w:rPr>
        <w:t>الاستثمار في رأسمال الشركات،</w:t>
      </w:r>
      <w:r w:rsidR="00A14318" w:rsidRPr="007E78C8">
        <w:rPr>
          <w:rFonts w:asciiTheme="majorBidi" w:hAnsiTheme="majorBidi" w:cstheme="majorBidi"/>
          <w:color w:val="000000" w:themeColor="text1"/>
          <w:rtl/>
        </w:rPr>
        <w:t xml:space="preserve"> وفقا</w:t>
      </w:r>
      <w:r w:rsidR="00ED7377" w:rsidRPr="007E78C8">
        <w:rPr>
          <w:rFonts w:asciiTheme="majorBidi" w:hAnsiTheme="majorBidi" w:cstheme="majorBidi"/>
          <w:color w:val="000000" w:themeColor="text1"/>
          <w:rtl/>
        </w:rPr>
        <w:t xml:space="preserve"> لسياسات عديدة من ضمنها </w:t>
      </w:r>
      <w:r w:rsidR="00EB0A4D" w:rsidRPr="007E78C8">
        <w:rPr>
          <w:rFonts w:asciiTheme="majorBidi" w:hAnsiTheme="majorBidi" w:cstheme="majorBidi"/>
          <w:color w:val="000000" w:themeColor="text1"/>
          <w:rtl/>
        </w:rPr>
        <w:t>تعميم وسيط 331 للمصارف و المؤسسات المالية الصادر من مصرف لبنان.</w:t>
      </w:r>
    </w:p>
    <w:p w:rsidR="00B05DDB" w:rsidRPr="007E78C8" w:rsidRDefault="00F5241E" w:rsidP="00A14318">
      <w:pPr>
        <w:spacing w:line="360" w:lineRule="auto"/>
        <w:jc w:val="both"/>
        <w:rPr>
          <w:rFonts w:asciiTheme="majorBidi" w:hAnsiTheme="majorBidi" w:cstheme="majorBidi"/>
          <w:color w:val="000000" w:themeColor="text1"/>
        </w:rPr>
      </w:pPr>
      <w:proofErr w:type="gramStart"/>
      <w:r w:rsidRPr="007E78C8">
        <w:rPr>
          <w:rFonts w:asciiTheme="majorBidi" w:hAnsiTheme="majorBidi" w:cstheme="majorBidi"/>
          <w:color w:val="000000" w:themeColor="text1"/>
          <w:rtl/>
        </w:rPr>
        <w:t>و</w:t>
      </w:r>
      <w:r w:rsidR="00722ADE" w:rsidRPr="007E78C8">
        <w:rPr>
          <w:rFonts w:asciiTheme="majorBidi" w:hAnsiTheme="majorBidi" w:cstheme="majorBidi"/>
          <w:color w:val="000000" w:themeColor="text1"/>
          <w:rtl/>
        </w:rPr>
        <w:t>ما</w:t>
      </w:r>
      <w:proofErr w:type="gramEnd"/>
      <w:r w:rsidR="00722ADE" w:rsidRPr="007E78C8">
        <w:rPr>
          <w:rFonts w:asciiTheme="majorBidi" w:hAnsiTheme="majorBidi" w:cstheme="majorBidi"/>
          <w:color w:val="000000" w:themeColor="text1"/>
          <w:rtl/>
        </w:rPr>
        <w:t xml:space="preserve"> يميّز </w:t>
      </w:r>
      <w:r w:rsidR="00722ADE" w:rsidRPr="007E78C8">
        <w:rPr>
          <w:rFonts w:asciiTheme="majorBidi" w:hAnsiTheme="majorBidi" w:cstheme="majorBidi"/>
          <w:color w:val="000000" w:themeColor="text1"/>
        </w:rPr>
        <w:t>BLC Bank</w:t>
      </w:r>
      <w:r w:rsidR="00722ADE" w:rsidRPr="007E78C8">
        <w:rPr>
          <w:rFonts w:asciiTheme="majorBidi" w:hAnsiTheme="majorBidi" w:cstheme="majorBidi"/>
          <w:color w:val="000000" w:themeColor="text1"/>
          <w:rtl/>
        </w:rPr>
        <w:t xml:space="preserve"> هو تقديمه لخدمات متوازية و حلول غير مالية لا تقلّ أهميّة عن الحلول المالية. </w:t>
      </w:r>
      <w:r w:rsidR="00C65891" w:rsidRPr="007E78C8">
        <w:rPr>
          <w:rFonts w:asciiTheme="majorBidi" w:hAnsiTheme="majorBidi" w:cstheme="majorBidi"/>
          <w:color w:val="000000" w:themeColor="text1"/>
          <w:rtl/>
        </w:rPr>
        <w:t xml:space="preserve">فلقد أخذ المصرف على عاتقه بالاضافة الى التمويل، </w:t>
      </w:r>
      <w:r w:rsidR="00A14318" w:rsidRPr="007E78C8">
        <w:rPr>
          <w:rFonts w:asciiTheme="majorBidi" w:hAnsiTheme="majorBidi" w:cstheme="majorBidi"/>
          <w:color w:val="000000" w:themeColor="text1"/>
          <w:rtl/>
        </w:rPr>
        <w:t>توفير</w:t>
      </w:r>
      <w:r w:rsidR="004E6D51" w:rsidRPr="007E78C8">
        <w:rPr>
          <w:rFonts w:asciiTheme="majorBidi" w:hAnsiTheme="majorBidi" w:cstheme="majorBidi"/>
          <w:color w:val="000000" w:themeColor="text1"/>
          <w:rtl/>
        </w:rPr>
        <w:t xml:space="preserve"> التدريب</w:t>
      </w:r>
      <w:r w:rsidR="00A14318" w:rsidRPr="007E78C8">
        <w:rPr>
          <w:rFonts w:asciiTheme="majorBidi" w:hAnsiTheme="majorBidi" w:cstheme="majorBidi"/>
          <w:color w:val="000000" w:themeColor="text1"/>
          <w:rtl/>
        </w:rPr>
        <w:t xml:space="preserve"> المهني</w:t>
      </w:r>
      <w:r w:rsidR="004E6D51" w:rsidRPr="007E78C8">
        <w:rPr>
          <w:rFonts w:asciiTheme="majorBidi" w:hAnsiTheme="majorBidi" w:cstheme="majorBidi"/>
          <w:color w:val="000000" w:themeColor="text1"/>
          <w:rtl/>
        </w:rPr>
        <w:t xml:space="preserve">، </w:t>
      </w:r>
      <w:r w:rsidR="00A14318" w:rsidRPr="007E78C8">
        <w:rPr>
          <w:rFonts w:asciiTheme="majorBidi" w:hAnsiTheme="majorBidi" w:cstheme="majorBidi"/>
          <w:color w:val="000000" w:themeColor="text1"/>
          <w:rtl/>
        </w:rPr>
        <w:t>و</w:t>
      </w:r>
      <w:r w:rsidR="004E6D51" w:rsidRPr="007E78C8">
        <w:rPr>
          <w:rFonts w:asciiTheme="majorBidi" w:hAnsiTheme="majorBidi" w:cstheme="majorBidi"/>
          <w:color w:val="000000" w:themeColor="text1"/>
          <w:rtl/>
        </w:rPr>
        <w:t>الاس</w:t>
      </w:r>
      <w:r w:rsidR="00A14318" w:rsidRPr="007E78C8">
        <w:rPr>
          <w:rFonts w:asciiTheme="majorBidi" w:hAnsiTheme="majorBidi" w:cstheme="majorBidi"/>
          <w:color w:val="000000" w:themeColor="text1"/>
          <w:rtl/>
        </w:rPr>
        <w:t>تشارات لقطاع المؤسسات الصغيرة و</w:t>
      </w:r>
      <w:r w:rsidR="004E6D51" w:rsidRPr="007E78C8">
        <w:rPr>
          <w:rFonts w:asciiTheme="majorBidi" w:hAnsiTheme="majorBidi" w:cstheme="majorBidi"/>
          <w:color w:val="000000" w:themeColor="text1"/>
          <w:rtl/>
        </w:rPr>
        <w:t>المتوسّطة.</w:t>
      </w:r>
    </w:p>
    <w:p w:rsidR="00A96972" w:rsidRPr="007E78C8" w:rsidRDefault="003C4257" w:rsidP="00A14318">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 xml:space="preserve">من هذا المنطلق، </w:t>
      </w:r>
      <w:r w:rsidR="00B90D3D" w:rsidRPr="007E78C8">
        <w:rPr>
          <w:rFonts w:asciiTheme="majorBidi" w:hAnsiTheme="majorBidi" w:cstheme="majorBidi"/>
          <w:color w:val="000000" w:themeColor="text1"/>
          <w:rtl/>
        </w:rPr>
        <w:t>ن</w:t>
      </w:r>
      <w:r w:rsidRPr="007E78C8">
        <w:rPr>
          <w:rFonts w:asciiTheme="majorBidi" w:hAnsiTheme="majorBidi" w:cstheme="majorBidi"/>
          <w:color w:val="000000" w:themeColor="text1"/>
          <w:rtl/>
        </w:rPr>
        <w:t>عمل</w:t>
      </w:r>
      <w:r w:rsidR="00B90D3D" w:rsidRPr="007E78C8">
        <w:rPr>
          <w:rFonts w:asciiTheme="majorBidi" w:hAnsiTheme="majorBidi" w:cstheme="majorBidi"/>
          <w:color w:val="000000" w:themeColor="text1"/>
        </w:rPr>
        <w:t xml:space="preserve"> </w:t>
      </w:r>
      <w:r w:rsidR="00B90D3D" w:rsidRPr="007E78C8">
        <w:rPr>
          <w:rFonts w:asciiTheme="majorBidi" w:hAnsiTheme="majorBidi" w:cstheme="majorBidi"/>
          <w:color w:val="000000" w:themeColor="text1"/>
          <w:rtl/>
        </w:rPr>
        <w:t xml:space="preserve">في </w:t>
      </w:r>
      <w:r w:rsidRPr="007E78C8">
        <w:rPr>
          <w:rFonts w:asciiTheme="majorBidi" w:hAnsiTheme="majorBidi" w:cstheme="majorBidi"/>
          <w:color w:val="000000" w:themeColor="text1"/>
        </w:rPr>
        <w:t xml:space="preserve">BLC Bank </w:t>
      </w:r>
      <w:r w:rsidRPr="007E78C8">
        <w:rPr>
          <w:rFonts w:asciiTheme="majorBidi" w:hAnsiTheme="majorBidi" w:cstheme="majorBidi"/>
          <w:color w:val="000000" w:themeColor="text1"/>
          <w:rtl/>
        </w:rPr>
        <w:t>على تقديم الدعم المالي الذي يلائم احتياجات القطاع، مؤمّن</w:t>
      </w:r>
      <w:r w:rsidR="00DD135F" w:rsidRPr="007E78C8">
        <w:rPr>
          <w:rFonts w:asciiTheme="majorBidi" w:hAnsiTheme="majorBidi" w:cstheme="majorBidi"/>
          <w:color w:val="000000" w:themeColor="text1"/>
          <w:rtl/>
        </w:rPr>
        <w:t>ين</w:t>
      </w:r>
      <w:r w:rsidRPr="007E78C8">
        <w:rPr>
          <w:rFonts w:asciiTheme="majorBidi" w:hAnsiTheme="majorBidi" w:cstheme="majorBidi"/>
          <w:color w:val="000000" w:themeColor="text1"/>
          <w:rtl/>
        </w:rPr>
        <w:t xml:space="preserve"> فرصاّ مت</w:t>
      </w:r>
      <w:r w:rsidR="00447CB4" w:rsidRPr="007E78C8">
        <w:rPr>
          <w:rFonts w:asciiTheme="majorBidi" w:hAnsiTheme="majorBidi" w:cstheme="majorBidi"/>
          <w:color w:val="000000" w:themeColor="text1"/>
          <w:rtl/>
        </w:rPr>
        <w:t>كافئة</w:t>
      </w:r>
      <w:r w:rsidRPr="007E78C8">
        <w:rPr>
          <w:rFonts w:asciiTheme="majorBidi" w:hAnsiTheme="majorBidi" w:cstheme="majorBidi"/>
          <w:color w:val="000000" w:themeColor="text1"/>
          <w:rtl/>
        </w:rPr>
        <w:t xml:space="preserve"> لكافة الشركات الصغرى و المتوسّطة من خلال </w:t>
      </w:r>
      <w:r w:rsidR="00A96972" w:rsidRPr="007E78C8">
        <w:rPr>
          <w:rFonts w:asciiTheme="majorBidi" w:hAnsiTheme="majorBidi" w:cstheme="majorBidi"/>
          <w:color w:val="000000" w:themeColor="text1"/>
          <w:rtl/>
        </w:rPr>
        <w:t xml:space="preserve">منتجات و خدمات </w:t>
      </w:r>
      <w:r w:rsidRPr="007E78C8">
        <w:rPr>
          <w:rFonts w:asciiTheme="majorBidi" w:hAnsiTheme="majorBidi" w:cstheme="majorBidi"/>
          <w:color w:val="000000" w:themeColor="text1"/>
          <w:rtl/>
        </w:rPr>
        <w:t>مصرفية شاملة</w:t>
      </w:r>
      <w:r w:rsidR="00A14318" w:rsidRPr="007E78C8">
        <w:rPr>
          <w:rFonts w:asciiTheme="majorBidi" w:hAnsiTheme="majorBidi" w:cstheme="majorBidi"/>
          <w:color w:val="000000" w:themeColor="text1"/>
          <w:rtl/>
        </w:rPr>
        <w:t>، و</w:t>
      </w:r>
      <w:r w:rsidR="0068231B" w:rsidRPr="007E78C8">
        <w:rPr>
          <w:rFonts w:asciiTheme="majorBidi" w:hAnsiTheme="majorBidi" w:cstheme="majorBidi"/>
          <w:color w:val="000000" w:themeColor="text1"/>
          <w:rtl/>
        </w:rPr>
        <w:t>تقارب</w:t>
      </w:r>
      <w:r w:rsidR="00A14318" w:rsidRPr="007E78C8">
        <w:rPr>
          <w:rFonts w:asciiTheme="majorBidi" w:hAnsiTheme="majorBidi" w:cstheme="majorBidi"/>
          <w:color w:val="000000" w:themeColor="text1"/>
          <w:rtl/>
        </w:rPr>
        <w:t xml:space="preserve"> حصتنا السوقية</w:t>
      </w:r>
      <w:r w:rsidR="00A96972" w:rsidRPr="007E78C8">
        <w:rPr>
          <w:rFonts w:asciiTheme="majorBidi" w:hAnsiTheme="majorBidi" w:cstheme="majorBidi"/>
          <w:color w:val="000000" w:themeColor="text1"/>
          <w:rtl/>
        </w:rPr>
        <w:t xml:space="preserve"> 1</w:t>
      </w:r>
      <w:r w:rsidR="0068231B" w:rsidRPr="007E78C8">
        <w:rPr>
          <w:rFonts w:asciiTheme="majorBidi" w:hAnsiTheme="majorBidi" w:cstheme="majorBidi"/>
          <w:color w:val="000000" w:themeColor="text1"/>
          <w:rtl/>
        </w:rPr>
        <w:t>9</w:t>
      </w:r>
      <w:r w:rsidR="00A96972" w:rsidRPr="007E78C8">
        <w:rPr>
          <w:rFonts w:asciiTheme="majorBidi" w:hAnsiTheme="majorBidi" w:cstheme="majorBidi"/>
          <w:color w:val="000000" w:themeColor="text1"/>
          <w:rtl/>
        </w:rPr>
        <w:t>% من</w:t>
      </w:r>
      <w:r w:rsidR="0068231B" w:rsidRPr="007E78C8">
        <w:rPr>
          <w:rFonts w:asciiTheme="majorBidi" w:hAnsiTheme="majorBidi" w:cstheme="majorBidi"/>
          <w:color w:val="000000" w:themeColor="text1"/>
          <w:rtl/>
        </w:rPr>
        <w:t xml:space="preserve"> اجمالي نشاط القروض المدعومة من قبل شركة كفالات.</w:t>
      </w:r>
      <w:r w:rsidR="00A96972" w:rsidRPr="007E78C8">
        <w:rPr>
          <w:rFonts w:asciiTheme="majorBidi" w:hAnsiTheme="majorBidi" w:cstheme="majorBidi"/>
          <w:color w:val="000000" w:themeColor="text1"/>
          <w:rtl/>
        </w:rPr>
        <w:t xml:space="preserve"> </w:t>
      </w:r>
    </w:p>
    <w:p w:rsidR="007D59F2" w:rsidRPr="007E78C8" w:rsidRDefault="00A14318" w:rsidP="00A14318">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و</w:t>
      </w:r>
      <w:r w:rsidR="00F5241E" w:rsidRPr="007E78C8">
        <w:rPr>
          <w:rFonts w:asciiTheme="majorBidi" w:hAnsiTheme="majorBidi" w:cstheme="majorBidi"/>
          <w:color w:val="000000" w:themeColor="text1"/>
          <w:rtl/>
        </w:rPr>
        <w:t>يحرص المصرف أيضا</w:t>
      </w:r>
      <w:r w:rsidR="003C4257" w:rsidRPr="007E78C8">
        <w:rPr>
          <w:rFonts w:asciiTheme="majorBidi" w:hAnsiTheme="majorBidi" w:cstheme="majorBidi"/>
          <w:color w:val="000000" w:themeColor="text1"/>
          <w:rtl/>
        </w:rPr>
        <w:t xml:space="preserve"> على تقديم </w:t>
      </w:r>
      <w:r w:rsidRPr="007E78C8">
        <w:rPr>
          <w:rFonts w:asciiTheme="majorBidi" w:hAnsiTheme="majorBidi" w:cstheme="majorBidi"/>
          <w:color w:val="000000" w:themeColor="text1"/>
          <w:rtl/>
        </w:rPr>
        <w:t>ورشات أعمال ميدانية</w:t>
      </w:r>
      <w:r w:rsidR="007D59F2" w:rsidRPr="007E78C8">
        <w:rPr>
          <w:rFonts w:asciiTheme="majorBidi" w:hAnsiTheme="majorBidi" w:cstheme="majorBidi"/>
          <w:color w:val="000000" w:themeColor="text1"/>
          <w:rtl/>
        </w:rPr>
        <w:t xml:space="preserve">، </w:t>
      </w:r>
      <w:r w:rsidR="00797762" w:rsidRPr="007E78C8">
        <w:rPr>
          <w:rFonts w:asciiTheme="majorBidi" w:hAnsiTheme="majorBidi" w:cstheme="majorBidi" w:hint="cs"/>
          <w:color w:val="000000" w:themeColor="text1"/>
          <w:rtl/>
        </w:rPr>
        <w:t>و</w:t>
      </w:r>
      <w:r w:rsidR="00797762" w:rsidRPr="007E78C8">
        <w:rPr>
          <w:rFonts w:asciiTheme="majorBidi" w:hAnsiTheme="majorBidi" w:cstheme="majorBidi"/>
          <w:color w:val="000000" w:themeColor="text1"/>
          <w:rtl/>
        </w:rPr>
        <w:t>ندوات و</w:t>
      </w:r>
      <w:r w:rsidR="007D59F2" w:rsidRPr="007E78C8">
        <w:rPr>
          <w:rFonts w:asciiTheme="majorBidi" w:hAnsiTheme="majorBidi" w:cstheme="majorBidi"/>
          <w:color w:val="000000" w:themeColor="text1"/>
          <w:rtl/>
        </w:rPr>
        <w:t xml:space="preserve">دورات أعمال تدريبية مختلفة </w:t>
      </w:r>
      <w:r w:rsidR="00797762" w:rsidRPr="007E78C8">
        <w:rPr>
          <w:rFonts w:asciiTheme="majorBidi" w:hAnsiTheme="majorBidi" w:cstheme="majorBidi"/>
          <w:color w:val="000000" w:themeColor="text1"/>
          <w:rtl/>
        </w:rPr>
        <w:t xml:space="preserve">لدعم روّاد الأعمال </w:t>
      </w:r>
      <w:proofErr w:type="gramStart"/>
      <w:r w:rsidR="00797762" w:rsidRPr="007E78C8">
        <w:rPr>
          <w:rFonts w:asciiTheme="majorBidi" w:hAnsiTheme="majorBidi" w:cstheme="majorBidi"/>
          <w:color w:val="000000" w:themeColor="text1"/>
          <w:rtl/>
        </w:rPr>
        <w:t>و</w:t>
      </w:r>
      <w:r w:rsidR="003C4257" w:rsidRPr="007E78C8">
        <w:rPr>
          <w:rFonts w:asciiTheme="majorBidi" w:hAnsiTheme="majorBidi" w:cstheme="majorBidi"/>
          <w:color w:val="000000" w:themeColor="text1"/>
          <w:rtl/>
        </w:rPr>
        <w:t>توجيههم</w:t>
      </w:r>
      <w:proofErr w:type="gramEnd"/>
      <w:r w:rsidR="003C4257" w:rsidRPr="007E78C8">
        <w:rPr>
          <w:rFonts w:asciiTheme="majorBidi" w:hAnsiTheme="majorBidi" w:cstheme="majorBidi"/>
          <w:color w:val="000000" w:themeColor="text1"/>
          <w:rtl/>
        </w:rPr>
        <w:t>.</w:t>
      </w:r>
    </w:p>
    <w:p w:rsidR="00A96972" w:rsidRPr="007E78C8" w:rsidRDefault="00897AD5" w:rsidP="00A14318">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 xml:space="preserve"> كما </w:t>
      </w:r>
      <w:r w:rsidR="00A14318" w:rsidRPr="007E78C8">
        <w:rPr>
          <w:rFonts w:asciiTheme="majorBidi" w:hAnsiTheme="majorBidi" w:cstheme="majorBidi"/>
          <w:color w:val="000000" w:themeColor="text1"/>
          <w:rtl/>
        </w:rPr>
        <w:t>كنّا روّاد</w:t>
      </w:r>
      <w:r w:rsidR="00797762" w:rsidRPr="007E78C8">
        <w:rPr>
          <w:rFonts w:asciiTheme="majorBidi" w:hAnsiTheme="majorBidi" w:cstheme="majorBidi" w:hint="cs"/>
          <w:color w:val="000000" w:themeColor="text1"/>
          <w:rtl/>
        </w:rPr>
        <w:t>ا</w:t>
      </w:r>
      <w:r w:rsidRPr="007E78C8">
        <w:rPr>
          <w:rFonts w:asciiTheme="majorBidi" w:hAnsiTheme="majorBidi" w:cstheme="majorBidi"/>
          <w:color w:val="000000" w:themeColor="text1"/>
          <w:rtl/>
        </w:rPr>
        <w:t xml:space="preserve"> في تطوير برنامج مبتكر</w:t>
      </w:r>
      <w:r w:rsidR="005E6894" w:rsidRPr="007E78C8">
        <w:rPr>
          <w:rFonts w:asciiTheme="majorBidi" w:hAnsiTheme="majorBidi" w:cstheme="majorBidi"/>
          <w:color w:val="000000" w:themeColor="text1"/>
          <w:rtl/>
        </w:rPr>
        <w:t xml:space="preserve"> </w:t>
      </w:r>
      <w:r w:rsidRPr="007E78C8">
        <w:rPr>
          <w:rFonts w:asciiTheme="majorBidi" w:hAnsiTheme="majorBidi" w:cstheme="majorBidi"/>
          <w:color w:val="000000" w:themeColor="text1"/>
          <w:rtl/>
        </w:rPr>
        <w:t>موج</w:t>
      </w:r>
      <w:r w:rsidR="00797762" w:rsidRPr="007E78C8">
        <w:rPr>
          <w:rFonts w:asciiTheme="majorBidi" w:hAnsiTheme="majorBidi" w:cstheme="majorBidi" w:hint="cs"/>
          <w:color w:val="000000" w:themeColor="text1"/>
          <w:rtl/>
        </w:rPr>
        <w:t>ّ</w:t>
      </w:r>
      <w:r w:rsidRPr="007E78C8">
        <w:rPr>
          <w:rFonts w:asciiTheme="majorBidi" w:hAnsiTheme="majorBidi" w:cstheme="majorBidi"/>
          <w:color w:val="000000" w:themeColor="text1"/>
          <w:rtl/>
        </w:rPr>
        <w:t xml:space="preserve">ه للقطاع </w:t>
      </w:r>
      <w:r w:rsidR="005E6894" w:rsidRPr="007E78C8">
        <w:rPr>
          <w:rFonts w:asciiTheme="majorBidi" w:hAnsiTheme="majorBidi" w:cstheme="majorBidi"/>
          <w:color w:val="000000" w:themeColor="text1"/>
          <w:rtl/>
        </w:rPr>
        <w:t xml:space="preserve">بالتعاون مع مؤسسة التمويل </w:t>
      </w:r>
      <w:proofErr w:type="gramStart"/>
      <w:r w:rsidR="005E6894" w:rsidRPr="007E78C8">
        <w:rPr>
          <w:rFonts w:asciiTheme="majorBidi" w:hAnsiTheme="majorBidi" w:cstheme="majorBidi"/>
          <w:color w:val="000000" w:themeColor="text1"/>
          <w:rtl/>
        </w:rPr>
        <w:t>الدولية</w:t>
      </w:r>
      <w:proofErr w:type="gramEnd"/>
      <w:r w:rsidR="005E6894" w:rsidRPr="007E78C8">
        <w:rPr>
          <w:rFonts w:asciiTheme="majorBidi" w:hAnsiTheme="majorBidi" w:cstheme="majorBidi"/>
          <w:color w:val="000000" w:themeColor="text1"/>
          <w:rtl/>
        </w:rPr>
        <w:t xml:space="preserve"> </w:t>
      </w:r>
      <w:r w:rsidR="005E6894" w:rsidRPr="007E78C8">
        <w:rPr>
          <w:rFonts w:asciiTheme="majorBidi" w:hAnsiTheme="majorBidi" w:cstheme="majorBidi"/>
          <w:color w:val="000000" w:themeColor="text1"/>
        </w:rPr>
        <w:t>IFC</w:t>
      </w:r>
      <w:r w:rsidRPr="007E78C8">
        <w:rPr>
          <w:rFonts w:asciiTheme="majorBidi" w:hAnsiTheme="majorBidi" w:cstheme="majorBidi"/>
          <w:color w:val="000000" w:themeColor="text1"/>
          <w:rtl/>
        </w:rPr>
        <w:t xml:space="preserve">. </w:t>
      </w:r>
      <w:r w:rsidR="005E6894" w:rsidRPr="007E78C8">
        <w:rPr>
          <w:rFonts w:asciiTheme="majorBidi" w:hAnsiTheme="majorBidi" w:cstheme="majorBidi"/>
          <w:color w:val="000000" w:themeColor="text1"/>
          <w:rtl/>
        </w:rPr>
        <w:t xml:space="preserve">ويشمل البرنامج </w:t>
      </w:r>
      <w:r w:rsidRPr="007E78C8">
        <w:rPr>
          <w:rFonts w:asciiTheme="majorBidi" w:hAnsiTheme="majorBidi" w:cstheme="majorBidi"/>
          <w:color w:val="000000" w:themeColor="text1"/>
          <w:rtl/>
        </w:rPr>
        <w:t>تيسير وصول الشركات إلى التمويل وتقديم الاستشارة في توسيع ألأعمال</w:t>
      </w:r>
      <w:r w:rsidR="005826A2" w:rsidRPr="007E78C8">
        <w:rPr>
          <w:rFonts w:asciiTheme="majorBidi" w:hAnsiTheme="majorBidi" w:cstheme="majorBidi"/>
          <w:color w:val="000000" w:themeColor="text1"/>
          <w:rtl/>
        </w:rPr>
        <w:t xml:space="preserve"> </w:t>
      </w:r>
      <w:r w:rsidR="00797762" w:rsidRPr="007E78C8">
        <w:rPr>
          <w:rFonts w:asciiTheme="majorBidi" w:hAnsiTheme="majorBidi" w:cstheme="majorBidi"/>
          <w:color w:val="000000" w:themeColor="text1"/>
          <w:rtl/>
        </w:rPr>
        <w:t>والأسواق</w:t>
      </w:r>
      <w:r w:rsidR="00A14318" w:rsidRPr="007E78C8">
        <w:rPr>
          <w:rFonts w:asciiTheme="majorBidi" w:hAnsiTheme="majorBidi" w:cstheme="majorBidi"/>
          <w:color w:val="000000" w:themeColor="text1"/>
          <w:rtl/>
        </w:rPr>
        <w:t>، وا</w:t>
      </w:r>
      <w:r w:rsidRPr="007E78C8">
        <w:rPr>
          <w:rFonts w:asciiTheme="majorBidi" w:hAnsiTheme="majorBidi" w:cstheme="majorBidi"/>
          <w:color w:val="000000" w:themeColor="text1"/>
          <w:rtl/>
        </w:rPr>
        <w:t xml:space="preserve">لأهم </w:t>
      </w:r>
      <w:r w:rsidR="00A14318" w:rsidRPr="007E78C8">
        <w:rPr>
          <w:rFonts w:asciiTheme="majorBidi" w:hAnsiTheme="majorBidi" w:cstheme="majorBidi"/>
          <w:color w:val="000000" w:themeColor="text1"/>
          <w:rtl/>
        </w:rPr>
        <w:t>الحزمة اللبنانية للموقع ا</w:t>
      </w:r>
      <w:r w:rsidR="005E6894" w:rsidRPr="007E78C8">
        <w:rPr>
          <w:rFonts w:asciiTheme="majorBidi" w:hAnsiTheme="majorBidi" w:cstheme="majorBidi"/>
          <w:color w:val="000000" w:themeColor="text1"/>
          <w:rtl/>
        </w:rPr>
        <w:t xml:space="preserve">لالكتروني المتخصص </w:t>
      </w:r>
      <w:proofErr w:type="gramStart"/>
      <w:r w:rsidR="005E6894" w:rsidRPr="007E78C8">
        <w:rPr>
          <w:rFonts w:asciiTheme="majorBidi" w:hAnsiTheme="majorBidi" w:cstheme="majorBidi"/>
          <w:color w:val="000000" w:themeColor="text1"/>
          <w:rtl/>
        </w:rPr>
        <w:t>والمشترك</w:t>
      </w:r>
      <w:proofErr w:type="gramEnd"/>
      <w:r w:rsidR="004E6D51" w:rsidRPr="007E78C8">
        <w:rPr>
          <w:rFonts w:asciiTheme="majorBidi" w:hAnsiTheme="majorBidi" w:cstheme="majorBidi"/>
          <w:color w:val="000000" w:themeColor="text1"/>
        </w:rPr>
        <w:t>smetoolkit.</w:t>
      </w:r>
      <w:proofErr w:type="gramStart"/>
      <w:r w:rsidR="00B90D3D" w:rsidRPr="007E78C8">
        <w:rPr>
          <w:rFonts w:asciiTheme="majorBidi" w:hAnsiTheme="majorBidi" w:cstheme="majorBidi"/>
          <w:color w:val="000000" w:themeColor="text1"/>
        </w:rPr>
        <w:t>org</w:t>
      </w:r>
      <w:proofErr w:type="gramEnd"/>
      <w:r w:rsidR="004E6D51" w:rsidRPr="007E78C8">
        <w:rPr>
          <w:rFonts w:asciiTheme="majorBidi" w:hAnsiTheme="majorBidi" w:cstheme="majorBidi"/>
          <w:color w:val="000000" w:themeColor="text1"/>
        </w:rPr>
        <w:t xml:space="preserve"> </w:t>
      </w:r>
      <w:r w:rsidR="005E6894" w:rsidRPr="007E78C8">
        <w:rPr>
          <w:rFonts w:asciiTheme="majorBidi" w:hAnsiTheme="majorBidi" w:cstheme="majorBidi"/>
          <w:color w:val="000000" w:themeColor="text1"/>
          <w:rtl/>
        </w:rPr>
        <w:t>،</w:t>
      </w:r>
      <w:r w:rsidRPr="007E78C8">
        <w:rPr>
          <w:rFonts w:asciiTheme="majorBidi" w:hAnsiTheme="majorBidi" w:cstheme="majorBidi"/>
          <w:color w:val="000000" w:themeColor="text1"/>
          <w:rtl/>
        </w:rPr>
        <w:t xml:space="preserve"> وهو</w:t>
      </w:r>
      <w:r w:rsidR="005E6894" w:rsidRPr="007E78C8">
        <w:rPr>
          <w:rFonts w:asciiTheme="majorBidi" w:hAnsiTheme="majorBidi" w:cstheme="majorBidi"/>
          <w:color w:val="000000" w:themeColor="text1"/>
          <w:rtl/>
        </w:rPr>
        <w:t xml:space="preserve"> منصة تكنولوجية</w:t>
      </w:r>
      <w:r w:rsidR="00CA4F9F" w:rsidRPr="007E78C8">
        <w:rPr>
          <w:rFonts w:asciiTheme="majorBidi" w:hAnsiTheme="majorBidi" w:cstheme="majorBidi"/>
          <w:color w:val="000000" w:themeColor="text1"/>
        </w:rPr>
        <w:t xml:space="preserve"> </w:t>
      </w:r>
      <w:r w:rsidR="00CA4F9F" w:rsidRPr="007E78C8">
        <w:rPr>
          <w:rFonts w:asciiTheme="majorBidi" w:hAnsiTheme="majorBidi" w:cstheme="majorBidi"/>
          <w:color w:val="000000" w:themeColor="text1"/>
          <w:rtl/>
        </w:rPr>
        <w:t>مجانية</w:t>
      </w:r>
      <w:r w:rsidR="005E6894" w:rsidRPr="007E78C8">
        <w:rPr>
          <w:rFonts w:asciiTheme="majorBidi" w:hAnsiTheme="majorBidi" w:cstheme="majorBidi"/>
          <w:color w:val="000000" w:themeColor="text1"/>
          <w:rtl/>
        </w:rPr>
        <w:t xml:space="preserve"> </w:t>
      </w:r>
      <w:r w:rsidR="00CA4F9F" w:rsidRPr="007E78C8">
        <w:rPr>
          <w:rFonts w:asciiTheme="majorBidi" w:hAnsiTheme="majorBidi" w:cstheme="majorBidi"/>
          <w:color w:val="000000" w:themeColor="text1"/>
          <w:rtl/>
        </w:rPr>
        <w:t>غنية بالمستندات</w:t>
      </w:r>
      <w:r w:rsidR="00BA1F2F" w:rsidRPr="007E78C8">
        <w:rPr>
          <w:rFonts w:asciiTheme="majorBidi" w:hAnsiTheme="majorBidi" w:cstheme="majorBidi"/>
          <w:color w:val="000000" w:themeColor="text1"/>
          <w:rtl/>
        </w:rPr>
        <w:t>، الاستشارات</w:t>
      </w:r>
      <w:r w:rsidR="00CA4F9F" w:rsidRPr="007E78C8">
        <w:rPr>
          <w:rFonts w:asciiTheme="majorBidi" w:hAnsiTheme="majorBidi" w:cstheme="majorBidi"/>
          <w:color w:val="000000" w:themeColor="text1"/>
        </w:rPr>
        <w:t xml:space="preserve"> </w:t>
      </w:r>
      <w:r w:rsidR="00A14318" w:rsidRPr="007E78C8">
        <w:rPr>
          <w:rFonts w:asciiTheme="majorBidi" w:hAnsiTheme="majorBidi" w:cstheme="majorBidi"/>
          <w:color w:val="000000" w:themeColor="text1"/>
          <w:rtl/>
        </w:rPr>
        <w:t>و</w:t>
      </w:r>
      <w:r w:rsidR="00CA4F9F" w:rsidRPr="007E78C8">
        <w:rPr>
          <w:rFonts w:asciiTheme="majorBidi" w:hAnsiTheme="majorBidi" w:cstheme="majorBidi"/>
          <w:color w:val="000000" w:themeColor="text1"/>
          <w:rtl/>
        </w:rPr>
        <w:t>الأدوات الخاصة بمجال الأعمال</w:t>
      </w:r>
      <w:r w:rsidR="00BA1F2F" w:rsidRPr="007E78C8">
        <w:rPr>
          <w:rFonts w:asciiTheme="majorBidi" w:hAnsiTheme="majorBidi" w:cstheme="majorBidi"/>
          <w:color w:val="000000" w:themeColor="text1"/>
          <w:rtl/>
        </w:rPr>
        <w:t>.</w:t>
      </w:r>
    </w:p>
    <w:p w:rsidR="00B90D3D" w:rsidRPr="007E78C8" w:rsidRDefault="00F5241E" w:rsidP="00797762">
      <w:pPr>
        <w:spacing w:line="360" w:lineRule="auto"/>
        <w:jc w:val="both"/>
        <w:rPr>
          <w:rFonts w:asciiTheme="majorBidi" w:hAnsiTheme="majorBidi" w:cstheme="majorBidi"/>
          <w:color w:val="000000" w:themeColor="text1"/>
          <w:rtl/>
        </w:rPr>
      </w:pPr>
      <w:r w:rsidRPr="007E78C8">
        <w:rPr>
          <w:rFonts w:asciiTheme="majorBidi" w:hAnsiTheme="majorBidi" w:cstheme="majorBidi"/>
          <w:color w:val="000000" w:themeColor="text1"/>
          <w:rtl/>
        </w:rPr>
        <w:t>و</w:t>
      </w:r>
      <w:r w:rsidR="00A62A0D" w:rsidRPr="007E78C8">
        <w:rPr>
          <w:rFonts w:asciiTheme="majorBidi" w:hAnsiTheme="majorBidi" w:cstheme="majorBidi"/>
          <w:color w:val="000000" w:themeColor="text1"/>
          <w:rtl/>
        </w:rPr>
        <w:t>لأنّنا نؤمن بأهميّة دور المرأة</w:t>
      </w:r>
      <w:r w:rsidR="0068231B" w:rsidRPr="007E78C8">
        <w:rPr>
          <w:rFonts w:asciiTheme="majorBidi" w:hAnsiTheme="majorBidi" w:cstheme="majorBidi"/>
          <w:color w:val="000000" w:themeColor="text1"/>
          <w:rtl/>
        </w:rPr>
        <w:t xml:space="preserve"> كش</w:t>
      </w:r>
      <w:r w:rsidR="00797762" w:rsidRPr="007E78C8">
        <w:rPr>
          <w:rFonts w:asciiTheme="majorBidi" w:hAnsiTheme="majorBidi" w:cstheme="majorBidi"/>
          <w:color w:val="000000" w:themeColor="text1"/>
          <w:rtl/>
        </w:rPr>
        <w:t>ريك أساسي في النموّ الاقتصادي و</w:t>
      </w:r>
      <w:r w:rsidR="00A62A0D" w:rsidRPr="007E78C8">
        <w:rPr>
          <w:rFonts w:asciiTheme="majorBidi" w:hAnsiTheme="majorBidi" w:cstheme="majorBidi"/>
          <w:color w:val="000000" w:themeColor="text1"/>
          <w:rtl/>
        </w:rPr>
        <w:t xml:space="preserve">التنمية </w:t>
      </w:r>
      <w:r w:rsidR="0068231B" w:rsidRPr="007E78C8">
        <w:rPr>
          <w:rFonts w:asciiTheme="majorBidi" w:hAnsiTheme="majorBidi" w:cstheme="majorBidi"/>
          <w:color w:val="000000" w:themeColor="text1"/>
          <w:rtl/>
        </w:rPr>
        <w:t>الشاملة</w:t>
      </w:r>
      <w:r w:rsidR="00A62A0D" w:rsidRPr="007E78C8">
        <w:rPr>
          <w:rFonts w:asciiTheme="majorBidi" w:hAnsiTheme="majorBidi" w:cstheme="majorBidi"/>
          <w:color w:val="000000" w:themeColor="text1"/>
          <w:rtl/>
        </w:rPr>
        <w:t>، أطلقنا في العام</w:t>
      </w:r>
      <w:r w:rsidR="00797762" w:rsidRPr="007E78C8">
        <w:rPr>
          <w:rFonts w:asciiTheme="majorBidi" w:hAnsiTheme="majorBidi" w:cstheme="majorBidi" w:hint="cs"/>
          <w:color w:val="000000" w:themeColor="text1"/>
          <w:rtl/>
        </w:rPr>
        <w:t xml:space="preserve"> 2012</w:t>
      </w:r>
      <w:r w:rsidR="00A62A0D" w:rsidRPr="007E78C8">
        <w:rPr>
          <w:rFonts w:asciiTheme="majorBidi" w:hAnsiTheme="majorBidi" w:cstheme="majorBidi"/>
          <w:color w:val="000000" w:themeColor="text1"/>
          <w:rtl/>
        </w:rPr>
        <w:t xml:space="preserve"> </w:t>
      </w:r>
      <w:r w:rsidR="00797762" w:rsidRPr="007E78C8">
        <w:rPr>
          <w:rFonts w:asciiTheme="majorBidi" w:hAnsiTheme="majorBidi" w:cstheme="majorBidi"/>
          <w:color w:val="000000" w:themeColor="text1"/>
          <w:rtl/>
        </w:rPr>
        <w:t>البرنامج الأوّل في لبنان والمنطقة</w:t>
      </w:r>
      <w:r w:rsidR="00797762" w:rsidRPr="007E78C8">
        <w:rPr>
          <w:rFonts w:asciiTheme="majorBidi" w:hAnsiTheme="majorBidi" w:cstheme="majorBidi" w:hint="cs"/>
          <w:color w:val="000000" w:themeColor="text1"/>
          <w:rtl/>
        </w:rPr>
        <w:t xml:space="preserve"> برنامج</w:t>
      </w:r>
      <w:r w:rsidR="00797762" w:rsidRPr="007E78C8">
        <w:rPr>
          <w:rFonts w:asciiTheme="majorBidi" w:hAnsiTheme="majorBidi" w:cstheme="majorBidi"/>
          <w:color w:val="000000" w:themeColor="text1"/>
        </w:rPr>
        <w:t xml:space="preserve"> </w:t>
      </w:r>
      <w:r w:rsidR="00797762" w:rsidRPr="007E78C8">
        <w:rPr>
          <w:rFonts w:asciiTheme="majorBidi" w:hAnsiTheme="majorBidi" w:cstheme="majorBidi" w:hint="cs"/>
          <w:color w:val="000000" w:themeColor="text1"/>
          <w:rtl/>
          <w:lang w:bidi="ar-LB"/>
        </w:rPr>
        <w:t xml:space="preserve"> </w:t>
      </w:r>
      <w:r w:rsidR="00797762" w:rsidRPr="007E78C8">
        <w:rPr>
          <w:rFonts w:asciiTheme="majorBidi" w:hAnsiTheme="majorBidi" w:cstheme="majorBidi"/>
          <w:color w:val="000000" w:themeColor="text1"/>
        </w:rPr>
        <w:t>We Initiative</w:t>
      </w:r>
      <w:r w:rsidR="00797762" w:rsidRPr="007E78C8">
        <w:rPr>
          <w:rFonts w:asciiTheme="majorBidi" w:hAnsiTheme="majorBidi" w:cstheme="majorBidi"/>
          <w:color w:val="000000" w:themeColor="text1"/>
          <w:rtl/>
        </w:rPr>
        <w:t xml:space="preserve"> </w:t>
      </w:r>
      <w:r w:rsidR="00797762" w:rsidRPr="007E78C8">
        <w:rPr>
          <w:rFonts w:asciiTheme="majorBidi" w:hAnsiTheme="majorBidi" w:cstheme="majorBidi" w:hint="cs"/>
          <w:color w:val="000000" w:themeColor="text1"/>
          <w:rtl/>
        </w:rPr>
        <w:t>،</w:t>
      </w:r>
      <w:r w:rsidR="00A62A0D" w:rsidRPr="007E78C8">
        <w:rPr>
          <w:rFonts w:asciiTheme="majorBidi" w:hAnsiTheme="majorBidi" w:cstheme="majorBidi"/>
          <w:color w:val="000000" w:themeColor="text1"/>
          <w:rtl/>
        </w:rPr>
        <w:t xml:space="preserve"> </w:t>
      </w:r>
      <w:r w:rsidR="00797762" w:rsidRPr="007E78C8">
        <w:rPr>
          <w:rFonts w:asciiTheme="majorBidi" w:hAnsiTheme="majorBidi" w:cstheme="majorBidi" w:hint="cs"/>
          <w:color w:val="000000" w:themeColor="text1"/>
          <w:rtl/>
        </w:rPr>
        <w:t>ل</w:t>
      </w:r>
      <w:r w:rsidR="00A62A0D" w:rsidRPr="007E78C8">
        <w:rPr>
          <w:rFonts w:asciiTheme="majorBidi" w:hAnsiTheme="majorBidi" w:cstheme="majorBidi"/>
          <w:color w:val="000000" w:themeColor="text1"/>
          <w:rtl/>
        </w:rPr>
        <w:t>تمكين المرأة</w:t>
      </w:r>
      <w:r w:rsidR="00797762" w:rsidRPr="007E78C8">
        <w:rPr>
          <w:rFonts w:asciiTheme="majorBidi" w:hAnsiTheme="majorBidi" w:cstheme="majorBidi"/>
          <w:color w:val="000000" w:themeColor="text1"/>
          <w:rtl/>
        </w:rPr>
        <w:t xml:space="preserve"> اقتصاديا</w:t>
      </w:r>
      <w:r w:rsidR="00797762" w:rsidRPr="007E78C8">
        <w:rPr>
          <w:rFonts w:asciiTheme="majorBidi" w:hAnsiTheme="majorBidi" w:cstheme="majorBidi" w:hint="cs"/>
          <w:color w:val="000000" w:themeColor="text1"/>
          <w:rtl/>
        </w:rPr>
        <w:t xml:space="preserve">، وتماشيا مع سياسة مصرفنا </w:t>
      </w:r>
      <w:r w:rsidR="00797762" w:rsidRPr="007E78C8">
        <w:rPr>
          <w:rFonts w:asciiTheme="majorBidi" w:hAnsiTheme="majorBidi" w:cstheme="majorBidi"/>
          <w:color w:val="000000" w:themeColor="text1"/>
        </w:rPr>
        <w:t>BLC</w:t>
      </w:r>
      <w:r w:rsidR="00797762" w:rsidRPr="007E78C8">
        <w:rPr>
          <w:rFonts w:asciiTheme="majorBidi" w:hAnsiTheme="majorBidi" w:cstheme="majorBidi" w:hint="cs"/>
          <w:color w:val="000000" w:themeColor="text1"/>
          <w:rtl/>
        </w:rPr>
        <w:t>،</w:t>
      </w:r>
      <w:r w:rsidR="00CA4F9F" w:rsidRPr="007E78C8">
        <w:rPr>
          <w:rFonts w:asciiTheme="majorBidi" w:hAnsiTheme="majorBidi" w:cstheme="majorBidi"/>
          <w:color w:val="000000" w:themeColor="text1"/>
          <w:rtl/>
        </w:rPr>
        <w:t xml:space="preserve"> </w:t>
      </w:r>
      <w:r w:rsidR="005E6894" w:rsidRPr="007E78C8">
        <w:rPr>
          <w:rFonts w:asciiTheme="majorBidi" w:hAnsiTheme="majorBidi" w:cstheme="majorBidi"/>
          <w:color w:val="000000" w:themeColor="text1"/>
          <w:rtl/>
        </w:rPr>
        <w:t>المصرف الأول في الشرق الأوسط وشمال أفريقيا  الذي يلتزم بمبادىء الأمم المتحدة لدعم قدرات المرأة، وينضّم إلى التحالف المصرفي العالمي للنساء</w:t>
      </w:r>
      <w:r w:rsidR="00BF6D7E" w:rsidRPr="007E78C8">
        <w:rPr>
          <w:rFonts w:asciiTheme="majorBidi" w:hAnsiTheme="majorBidi" w:cstheme="majorBidi"/>
          <w:color w:val="000000" w:themeColor="text1"/>
          <w:rtl/>
        </w:rPr>
        <w:t xml:space="preserve"> </w:t>
      </w:r>
      <w:r w:rsidR="00797762" w:rsidRPr="007E78C8">
        <w:rPr>
          <w:rFonts w:asciiTheme="majorBidi" w:hAnsiTheme="majorBidi" w:cstheme="majorBidi" w:hint="cs"/>
          <w:color w:val="000000" w:themeColor="text1"/>
          <w:rtl/>
        </w:rPr>
        <w:t>و</w:t>
      </w:r>
      <w:r w:rsidR="00BF6D7E" w:rsidRPr="007E78C8">
        <w:rPr>
          <w:rFonts w:asciiTheme="majorBidi" w:hAnsiTheme="majorBidi" w:cstheme="majorBidi"/>
          <w:color w:val="000000" w:themeColor="text1"/>
          <w:rtl/>
        </w:rPr>
        <w:t xml:space="preserve">الذي </w:t>
      </w:r>
      <w:r w:rsidR="00797762" w:rsidRPr="007E78C8">
        <w:rPr>
          <w:rFonts w:asciiTheme="majorBidi" w:hAnsiTheme="majorBidi" w:cstheme="majorBidi"/>
          <w:color w:val="000000" w:themeColor="text1"/>
          <w:rtl/>
        </w:rPr>
        <w:t xml:space="preserve">يترأّسه </w:t>
      </w:r>
      <w:r w:rsidR="00BF6D7E" w:rsidRPr="007E78C8">
        <w:rPr>
          <w:rFonts w:asciiTheme="majorBidi" w:hAnsiTheme="majorBidi" w:cstheme="majorBidi"/>
          <w:color w:val="000000" w:themeColor="text1"/>
          <w:rtl/>
        </w:rPr>
        <w:t>المصرف منذ أيلول 2015.</w:t>
      </w:r>
    </w:p>
    <w:p w:rsidR="00A14318" w:rsidRPr="007E78C8" w:rsidRDefault="00797762" w:rsidP="00797762">
      <w:pPr>
        <w:spacing w:line="360" w:lineRule="auto"/>
        <w:jc w:val="both"/>
        <w:rPr>
          <w:rFonts w:asciiTheme="majorBidi" w:hAnsiTheme="majorBidi" w:cstheme="majorBidi"/>
          <w:color w:val="000000" w:themeColor="text1"/>
          <w:rtl/>
        </w:rPr>
      </w:pPr>
      <w:r w:rsidRPr="007E78C8">
        <w:rPr>
          <w:rFonts w:asciiTheme="majorBidi" w:hAnsiTheme="majorBidi" w:cstheme="majorBidi" w:hint="cs"/>
          <w:color w:val="000000" w:themeColor="text1"/>
          <w:rtl/>
          <w:lang w:bidi="ar-LB"/>
        </w:rPr>
        <w:t>و</w:t>
      </w:r>
      <w:r w:rsidR="00B90D3D" w:rsidRPr="007E78C8">
        <w:rPr>
          <w:rFonts w:asciiTheme="majorBidi" w:hAnsiTheme="majorBidi" w:cstheme="majorBidi"/>
          <w:color w:val="000000" w:themeColor="text1"/>
          <w:rtl/>
        </w:rPr>
        <w:t>قد</w:t>
      </w:r>
      <w:r w:rsidR="005E6894" w:rsidRPr="007E78C8">
        <w:rPr>
          <w:rFonts w:asciiTheme="majorBidi" w:hAnsiTheme="majorBidi" w:cstheme="majorBidi"/>
          <w:color w:val="000000" w:themeColor="text1"/>
          <w:rtl/>
        </w:rPr>
        <w:t xml:space="preserve"> </w:t>
      </w:r>
      <w:r w:rsidR="00200160" w:rsidRPr="007E78C8">
        <w:rPr>
          <w:rFonts w:asciiTheme="majorBidi" w:hAnsiTheme="majorBidi" w:cstheme="majorBidi"/>
          <w:color w:val="000000" w:themeColor="text1"/>
          <w:rtl/>
        </w:rPr>
        <w:t>طو</w:t>
      </w:r>
      <w:r w:rsidR="00B90D3D" w:rsidRPr="007E78C8">
        <w:rPr>
          <w:rFonts w:asciiTheme="majorBidi" w:hAnsiTheme="majorBidi" w:cstheme="majorBidi"/>
          <w:color w:val="000000" w:themeColor="text1"/>
          <w:rtl/>
        </w:rPr>
        <w:t>ّ</w:t>
      </w:r>
      <w:r w:rsidR="00200160" w:rsidRPr="007E78C8">
        <w:rPr>
          <w:rFonts w:asciiTheme="majorBidi" w:hAnsiTheme="majorBidi" w:cstheme="majorBidi"/>
          <w:color w:val="000000" w:themeColor="text1"/>
          <w:rtl/>
        </w:rPr>
        <w:t xml:space="preserve">ر </w:t>
      </w:r>
      <w:r w:rsidR="005826A2" w:rsidRPr="007E78C8">
        <w:rPr>
          <w:rFonts w:asciiTheme="majorBidi" w:hAnsiTheme="majorBidi" w:cstheme="majorBidi"/>
          <w:color w:val="000000" w:themeColor="text1"/>
        </w:rPr>
        <w:t>BLC Bank</w:t>
      </w:r>
      <w:r w:rsidR="00200160" w:rsidRPr="007E78C8">
        <w:rPr>
          <w:rFonts w:asciiTheme="majorBidi" w:hAnsiTheme="majorBidi" w:cstheme="majorBidi"/>
          <w:color w:val="000000" w:themeColor="text1"/>
          <w:rtl/>
        </w:rPr>
        <w:t xml:space="preserve"> </w:t>
      </w:r>
      <w:r w:rsidR="00834413" w:rsidRPr="007E78C8">
        <w:rPr>
          <w:rFonts w:asciiTheme="majorBidi" w:hAnsiTheme="majorBidi" w:cstheme="majorBidi"/>
          <w:color w:val="000000" w:themeColor="text1"/>
          <w:rtl/>
        </w:rPr>
        <w:t>برنامجا متكاملا يحاكي</w:t>
      </w:r>
      <w:r w:rsidR="00200160" w:rsidRPr="007E78C8">
        <w:rPr>
          <w:rFonts w:asciiTheme="majorBidi" w:hAnsiTheme="majorBidi" w:cstheme="majorBidi"/>
          <w:color w:val="000000" w:themeColor="text1"/>
          <w:rtl/>
        </w:rPr>
        <w:t xml:space="preserve"> من جهة </w:t>
      </w:r>
      <w:r w:rsidR="00834413" w:rsidRPr="007E78C8">
        <w:rPr>
          <w:rFonts w:asciiTheme="majorBidi" w:hAnsiTheme="majorBidi" w:cstheme="majorBidi"/>
          <w:color w:val="000000" w:themeColor="text1"/>
          <w:rtl/>
        </w:rPr>
        <w:t xml:space="preserve">الاحتياجات المالية والمصرفية للمرأة </w:t>
      </w:r>
      <w:r w:rsidR="00200160" w:rsidRPr="007E78C8">
        <w:rPr>
          <w:rFonts w:asciiTheme="majorBidi" w:hAnsiTheme="majorBidi" w:cstheme="majorBidi"/>
          <w:color w:val="000000" w:themeColor="text1"/>
          <w:rtl/>
        </w:rPr>
        <w:t xml:space="preserve">عبر سلة متنوعة ومناسبة من الخدمات والمنتجات المبتكرة </w:t>
      </w:r>
      <w:r w:rsidR="008557A1" w:rsidRPr="007E78C8">
        <w:rPr>
          <w:rFonts w:asciiTheme="majorBidi" w:hAnsiTheme="majorBidi" w:cstheme="majorBidi"/>
          <w:color w:val="000000" w:themeColor="text1"/>
          <w:rtl/>
        </w:rPr>
        <w:t xml:space="preserve">بالاضافة الى منبر تفاعلي و فريد من نوعه </w:t>
      </w:r>
      <w:r w:rsidR="00DE7143" w:rsidRPr="007E78C8">
        <w:rPr>
          <w:rFonts w:asciiTheme="majorBidi" w:hAnsiTheme="majorBidi" w:cstheme="majorBidi"/>
          <w:color w:val="000000" w:themeColor="text1"/>
        </w:rPr>
        <w:t xml:space="preserve"> </w:t>
      </w:r>
      <w:r w:rsidR="009D07D9" w:rsidRPr="007E78C8">
        <w:rPr>
          <w:rFonts w:asciiTheme="majorBidi" w:hAnsiTheme="majorBidi" w:cstheme="majorBidi"/>
          <w:color w:val="000000" w:themeColor="text1"/>
        </w:rPr>
        <w:t>Initiative.</w:t>
      </w:r>
      <w:proofErr w:type="gramStart"/>
      <w:r w:rsidR="009D07D9" w:rsidRPr="007E78C8">
        <w:rPr>
          <w:rFonts w:asciiTheme="majorBidi" w:hAnsiTheme="majorBidi" w:cstheme="majorBidi"/>
          <w:color w:val="000000" w:themeColor="text1"/>
        </w:rPr>
        <w:t>com</w:t>
      </w:r>
      <w:proofErr w:type="gramEnd"/>
      <w:r w:rsidR="008557A1" w:rsidRPr="007E78C8">
        <w:rPr>
          <w:rFonts w:asciiTheme="majorBidi" w:hAnsiTheme="majorBidi" w:cstheme="majorBidi"/>
          <w:color w:val="000000" w:themeColor="text1"/>
        </w:rPr>
        <w:t xml:space="preserve"> </w:t>
      </w:r>
      <w:r w:rsidR="009D07D9" w:rsidRPr="007E78C8">
        <w:rPr>
          <w:rFonts w:asciiTheme="majorBidi" w:hAnsiTheme="majorBidi" w:cstheme="majorBidi"/>
          <w:color w:val="000000" w:themeColor="text1"/>
          <w:rtl/>
        </w:rPr>
        <w:t xml:space="preserve">- </w:t>
      </w:r>
      <w:r w:rsidR="009D07D9" w:rsidRPr="007E78C8">
        <w:rPr>
          <w:rFonts w:asciiTheme="majorBidi" w:hAnsiTheme="majorBidi" w:cstheme="majorBidi"/>
          <w:color w:val="000000" w:themeColor="text1"/>
        </w:rPr>
        <w:t>We</w:t>
      </w:r>
      <w:r w:rsidR="009D07D9" w:rsidRPr="007E78C8">
        <w:rPr>
          <w:rFonts w:asciiTheme="majorBidi" w:hAnsiTheme="majorBidi" w:cstheme="majorBidi"/>
          <w:color w:val="000000" w:themeColor="text1"/>
          <w:rtl/>
        </w:rPr>
        <w:t xml:space="preserve"> </w:t>
      </w:r>
      <w:r w:rsidR="00834413" w:rsidRPr="007E78C8">
        <w:rPr>
          <w:rFonts w:asciiTheme="majorBidi" w:hAnsiTheme="majorBidi" w:cstheme="majorBidi"/>
          <w:color w:val="000000" w:themeColor="text1"/>
          <w:rtl/>
        </w:rPr>
        <w:t xml:space="preserve">، ويعاونها </w:t>
      </w:r>
      <w:r w:rsidR="00200160" w:rsidRPr="007E78C8">
        <w:rPr>
          <w:rFonts w:asciiTheme="majorBidi" w:hAnsiTheme="majorBidi" w:cstheme="majorBidi"/>
          <w:color w:val="000000" w:themeColor="text1"/>
          <w:rtl/>
        </w:rPr>
        <w:t xml:space="preserve">من جهة موازية </w:t>
      </w:r>
      <w:r w:rsidR="00834413" w:rsidRPr="007E78C8">
        <w:rPr>
          <w:rFonts w:asciiTheme="majorBidi" w:hAnsiTheme="majorBidi" w:cstheme="majorBidi"/>
          <w:color w:val="000000" w:themeColor="text1"/>
          <w:rtl/>
        </w:rPr>
        <w:t>على إطلاق إمكانياتها وإ</w:t>
      </w:r>
      <w:r w:rsidRPr="007E78C8">
        <w:rPr>
          <w:rFonts w:asciiTheme="majorBidi" w:hAnsiTheme="majorBidi" w:cstheme="majorBidi"/>
          <w:color w:val="000000" w:themeColor="text1"/>
          <w:rtl/>
        </w:rPr>
        <w:t>يجاد الحلول المناسبة للتحديات و</w:t>
      </w:r>
      <w:r w:rsidR="00834413" w:rsidRPr="007E78C8">
        <w:rPr>
          <w:rFonts w:asciiTheme="majorBidi" w:hAnsiTheme="majorBidi" w:cstheme="majorBidi"/>
          <w:color w:val="000000" w:themeColor="text1"/>
          <w:rtl/>
        </w:rPr>
        <w:t xml:space="preserve">المشاكل التي </w:t>
      </w:r>
      <w:r w:rsidRPr="007E78C8">
        <w:rPr>
          <w:rFonts w:asciiTheme="majorBidi" w:hAnsiTheme="majorBidi" w:cstheme="majorBidi"/>
          <w:color w:val="000000" w:themeColor="text1"/>
          <w:rtl/>
        </w:rPr>
        <w:t>تواجهها</w:t>
      </w:r>
      <w:r w:rsidR="00834413" w:rsidRPr="007E78C8">
        <w:rPr>
          <w:rFonts w:asciiTheme="majorBidi" w:hAnsiTheme="majorBidi" w:cstheme="majorBidi"/>
          <w:color w:val="000000" w:themeColor="text1"/>
          <w:rtl/>
        </w:rPr>
        <w:t>، و</w:t>
      </w:r>
      <w:r w:rsidRPr="007E78C8">
        <w:rPr>
          <w:rFonts w:asciiTheme="majorBidi" w:hAnsiTheme="majorBidi" w:cstheme="majorBidi"/>
          <w:color w:val="000000" w:themeColor="text1"/>
          <w:rtl/>
        </w:rPr>
        <w:t>تحسين حياتها العمليّة والشخصيّة</w:t>
      </w:r>
      <w:r w:rsidR="00834413" w:rsidRPr="007E78C8">
        <w:rPr>
          <w:rFonts w:asciiTheme="majorBidi" w:hAnsiTheme="majorBidi" w:cstheme="majorBidi"/>
          <w:color w:val="000000" w:themeColor="text1"/>
          <w:rtl/>
        </w:rPr>
        <w:t>، والمساهمة في تطوير الاقتصاد اللبنانيّ م</w:t>
      </w:r>
      <w:r w:rsidRPr="007E78C8">
        <w:rPr>
          <w:rFonts w:asciiTheme="majorBidi" w:hAnsiTheme="majorBidi" w:cstheme="majorBidi"/>
          <w:color w:val="000000" w:themeColor="text1"/>
          <w:rtl/>
        </w:rPr>
        <w:t xml:space="preserve">ن خلال تشجيع المبادرات الفرديّة. وهذا كله يصب </w:t>
      </w:r>
      <w:r w:rsidRPr="007E78C8">
        <w:rPr>
          <w:rFonts w:asciiTheme="majorBidi" w:hAnsiTheme="majorBidi" w:cstheme="majorBidi" w:hint="cs"/>
          <w:color w:val="000000" w:themeColor="text1"/>
          <w:rtl/>
        </w:rPr>
        <w:t>طبعا</w:t>
      </w:r>
      <w:r w:rsidR="00834413" w:rsidRPr="007E78C8">
        <w:rPr>
          <w:rFonts w:asciiTheme="majorBidi" w:hAnsiTheme="majorBidi" w:cstheme="majorBidi"/>
          <w:color w:val="000000" w:themeColor="text1"/>
          <w:rtl/>
        </w:rPr>
        <w:t xml:space="preserve"> في دعم نموّ المؤسسات الصغيرة والمتوسطة.</w:t>
      </w:r>
    </w:p>
    <w:p w:rsidR="00B05DDB" w:rsidRPr="007E78C8" w:rsidRDefault="00A30A66" w:rsidP="00797762">
      <w:pPr>
        <w:spacing w:line="360" w:lineRule="auto"/>
        <w:jc w:val="both"/>
        <w:rPr>
          <w:rFonts w:asciiTheme="majorBidi" w:hAnsiTheme="majorBidi" w:cstheme="majorBidi"/>
          <w:color w:val="000000" w:themeColor="text1"/>
        </w:rPr>
      </w:pPr>
      <w:r w:rsidRPr="007E78C8">
        <w:rPr>
          <w:rFonts w:asciiTheme="majorBidi" w:hAnsiTheme="majorBidi" w:cstheme="majorBidi"/>
          <w:color w:val="000000" w:themeColor="text1"/>
          <w:rtl/>
        </w:rPr>
        <w:t xml:space="preserve">وتتويجا لهذه المبادرات الريادية وتزامنا </w:t>
      </w:r>
      <w:proofErr w:type="gramStart"/>
      <w:r w:rsidRPr="007E78C8">
        <w:rPr>
          <w:rFonts w:asciiTheme="majorBidi" w:hAnsiTheme="majorBidi" w:cstheme="majorBidi"/>
          <w:color w:val="000000" w:themeColor="text1"/>
          <w:rtl/>
        </w:rPr>
        <w:t>معها ،</w:t>
      </w:r>
      <w:proofErr w:type="gramEnd"/>
      <w:r w:rsidRPr="007E78C8">
        <w:rPr>
          <w:rFonts w:asciiTheme="majorBidi" w:hAnsiTheme="majorBidi" w:cstheme="majorBidi"/>
          <w:color w:val="000000" w:themeColor="text1"/>
          <w:rtl/>
        </w:rPr>
        <w:t xml:space="preserve"> أطلق</w:t>
      </w:r>
      <w:r w:rsidR="00D476AC" w:rsidRPr="007E78C8">
        <w:rPr>
          <w:rFonts w:asciiTheme="majorBidi" w:hAnsiTheme="majorBidi" w:cstheme="majorBidi"/>
          <w:color w:val="000000" w:themeColor="text1"/>
          <w:rtl/>
        </w:rPr>
        <w:t xml:space="preserve">نا </w:t>
      </w:r>
      <w:r w:rsidRPr="007E78C8">
        <w:rPr>
          <w:rFonts w:asciiTheme="majorBidi" w:hAnsiTheme="majorBidi" w:cstheme="majorBidi"/>
          <w:color w:val="000000" w:themeColor="text1"/>
          <w:rtl/>
        </w:rPr>
        <w:t xml:space="preserve">جائزة </w:t>
      </w:r>
      <w:r w:rsidR="008557A1" w:rsidRPr="007E78C8">
        <w:rPr>
          <w:rFonts w:asciiTheme="majorBidi" w:hAnsiTheme="majorBidi" w:cstheme="majorBidi"/>
          <w:color w:val="000000" w:themeColor="text1"/>
          <w:rtl/>
        </w:rPr>
        <w:t xml:space="preserve">المبدعين في الأعمال </w:t>
      </w:r>
      <w:r w:rsidR="008557A1" w:rsidRPr="007E78C8">
        <w:rPr>
          <w:rFonts w:asciiTheme="majorBidi" w:hAnsiTheme="majorBidi" w:cstheme="majorBidi"/>
          <w:color w:val="000000" w:themeColor="text1"/>
        </w:rPr>
        <w:t>The Brilliant Lebanese Awards</w:t>
      </w:r>
      <w:r w:rsidR="008557A1" w:rsidRPr="007E78C8">
        <w:rPr>
          <w:rFonts w:asciiTheme="majorBidi" w:hAnsiTheme="majorBidi" w:cstheme="majorBidi"/>
          <w:color w:val="000000" w:themeColor="text1"/>
          <w:rtl/>
        </w:rPr>
        <w:t xml:space="preserve"> بهدف تكريم رجال و سيدات أعمال، أصحاب شركات لبنانية، أث</w:t>
      </w:r>
      <w:r w:rsidR="00797762" w:rsidRPr="007E78C8">
        <w:rPr>
          <w:rFonts w:asciiTheme="majorBidi" w:hAnsiTheme="majorBidi" w:cstheme="majorBidi"/>
          <w:color w:val="000000" w:themeColor="text1"/>
          <w:rtl/>
        </w:rPr>
        <w:t>بتوا تميّزهم في مجال الأعمال، و</w:t>
      </w:r>
      <w:r w:rsidR="008557A1" w:rsidRPr="007E78C8">
        <w:rPr>
          <w:rFonts w:asciiTheme="majorBidi" w:hAnsiTheme="majorBidi" w:cstheme="majorBidi"/>
          <w:color w:val="000000" w:themeColor="text1"/>
          <w:rtl/>
        </w:rPr>
        <w:t xml:space="preserve">هي الجائزة المصرفية الأولى من نوعها في لبنان.  </w:t>
      </w:r>
      <w:r w:rsidRPr="007E78C8">
        <w:rPr>
          <w:rFonts w:asciiTheme="majorBidi" w:hAnsiTheme="majorBidi" w:cstheme="majorBidi"/>
          <w:color w:val="000000" w:themeColor="text1"/>
          <w:rtl/>
        </w:rPr>
        <w:t>يتم منح</w:t>
      </w:r>
      <w:r w:rsidR="008557A1" w:rsidRPr="007E78C8">
        <w:rPr>
          <w:rFonts w:asciiTheme="majorBidi" w:hAnsiTheme="majorBidi" w:cstheme="majorBidi"/>
          <w:color w:val="000000" w:themeColor="text1"/>
          <w:rtl/>
        </w:rPr>
        <w:t xml:space="preserve"> هذه </w:t>
      </w:r>
      <w:proofErr w:type="gramStart"/>
      <w:r w:rsidR="008557A1" w:rsidRPr="007E78C8">
        <w:rPr>
          <w:rFonts w:asciiTheme="majorBidi" w:hAnsiTheme="majorBidi" w:cstheme="majorBidi"/>
          <w:color w:val="000000" w:themeColor="text1"/>
          <w:rtl/>
        </w:rPr>
        <w:t xml:space="preserve">الجائزة </w:t>
      </w:r>
      <w:r w:rsidR="00797762" w:rsidRPr="007E78C8">
        <w:rPr>
          <w:rFonts w:asciiTheme="majorBidi" w:hAnsiTheme="majorBidi" w:cstheme="majorBidi"/>
          <w:color w:val="000000" w:themeColor="text1"/>
          <w:rtl/>
        </w:rPr>
        <w:t xml:space="preserve"> سنوي</w:t>
      </w:r>
      <w:r w:rsidR="00797762" w:rsidRPr="007E78C8">
        <w:rPr>
          <w:rFonts w:asciiTheme="majorBidi" w:hAnsiTheme="majorBidi" w:cstheme="majorBidi" w:hint="cs"/>
          <w:color w:val="000000" w:themeColor="text1"/>
          <w:rtl/>
        </w:rPr>
        <w:t>ا</w:t>
      </w:r>
      <w:proofErr w:type="gramEnd"/>
      <w:r w:rsidRPr="007E78C8">
        <w:rPr>
          <w:rFonts w:asciiTheme="majorBidi" w:hAnsiTheme="majorBidi" w:cstheme="majorBidi"/>
          <w:color w:val="000000" w:themeColor="text1"/>
          <w:rtl/>
        </w:rPr>
        <w:t xml:space="preserve"> </w:t>
      </w:r>
      <w:r w:rsidR="00AC3D9D" w:rsidRPr="007E78C8">
        <w:rPr>
          <w:rFonts w:asciiTheme="majorBidi" w:hAnsiTheme="majorBidi" w:cstheme="majorBidi"/>
          <w:color w:val="000000" w:themeColor="text1"/>
          <w:rtl/>
        </w:rPr>
        <w:t xml:space="preserve">من قبل لجنة تحكيم مستقلة </w:t>
      </w:r>
      <w:r w:rsidRPr="007E78C8">
        <w:rPr>
          <w:rFonts w:asciiTheme="majorBidi" w:hAnsiTheme="majorBidi" w:cstheme="majorBidi"/>
          <w:color w:val="000000" w:themeColor="text1"/>
          <w:rtl/>
        </w:rPr>
        <w:t>لأفضل امرأة مبادرة و</w:t>
      </w:r>
      <w:r w:rsidR="008557A1" w:rsidRPr="007E78C8">
        <w:rPr>
          <w:rFonts w:asciiTheme="majorBidi" w:hAnsiTheme="majorBidi" w:cstheme="majorBidi"/>
          <w:color w:val="000000" w:themeColor="text1"/>
          <w:rtl/>
        </w:rPr>
        <w:t>أ</w:t>
      </w:r>
      <w:r w:rsidRPr="007E78C8">
        <w:rPr>
          <w:rFonts w:asciiTheme="majorBidi" w:hAnsiTheme="majorBidi" w:cstheme="majorBidi"/>
          <w:color w:val="000000" w:themeColor="text1"/>
          <w:rtl/>
        </w:rPr>
        <w:t>فضل مشروع عامل ضمن قطاع المؤسسات الصغيرة والمتوسطة</w:t>
      </w:r>
      <w:r w:rsidR="00AC3D9D" w:rsidRPr="007E78C8">
        <w:rPr>
          <w:rFonts w:asciiTheme="majorBidi" w:hAnsiTheme="majorBidi" w:cstheme="majorBidi"/>
          <w:rtl/>
        </w:rPr>
        <w:t xml:space="preserve"> ، فضلا عن </w:t>
      </w:r>
      <w:r w:rsidR="008557A1" w:rsidRPr="007E78C8">
        <w:rPr>
          <w:rFonts w:asciiTheme="majorBidi" w:hAnsiTheme="majorBidi" w:cstheme="majorBidi"/>
        </w:rPr>
        <w:t>The People’s Choice Award</w:t>
      </w:r>
      <w:r w:rsidR="00AC3D9D" w:rsidRPr="007E78C8">
        <w:rPr>
          <w:rFonts w:asciiTheme="majorBidi" w:hAnsiTheme="majorBidi" w:cstheme="majorBidi"/>
          <w:rtl/>
        </w:rPr>
        <w:t xml:space="preserve"> </w:t>
      </w:r>
      <w:r w:rsidR="00A14318" w:rsidRPr="007E78C8">
        <w:rPr>
          <w:rFonts w:asciiTheme="majorBidi" w:hAnsiTheme="majorBidi" w:cstheme="majorBidi"/>
          <w:rtl/>
        </w:rPr>
        <w:t xml:space="preserve"> </w:t>
      </w:r>
      <w:r w:rsidR="00797762" w:rsidRPr="007E78C8">
        <w:rPr>
          <w:rFonts w:asciiTheme="majorBidi" w:hAnsiTheme="majorBidi" w:cstheme="majorBidi" w:hint="cs"/>
          <w:rtl/>
        </w:rPr>
        <w:t>التي</w:t>
      </w:r>
      <w:r w:rsidR="008557A1" w:rsidRPr="007E78C8">
        <w:rPr>
          <w:rFonts w:asciiTheme="majorBidi" w:hAnsiTheme="majorBidi" w:cstheme="majorBidi"/>
          <w:rtl/>
        </w:rPr>
        <w:t xml:space="preserve"> تتمّ باختيار الجمهور عبر مواقع التواصل الاجتماعي</w:t>
      </w:r>
      <w:r w:rsidR="00AC3D9D" w:rsidRPr="007E78C8">
        <w:rPr>
          <w:rFonts w:asciiTheme="majorBidi" w:hAnsiTheme="majorBidi" w:cstheme="majorBidi"/>
          <w:rtl/>
        </w:rPr>
        <w:t xml:space="preserve"> </w:t>
      </w:r>
      <w:r w:rsidR="00B90D3D" w:rsidRPr="007E78C8">
        <w:rPr>
          <w:rFonts w:asciiTheme="majorBidi" w:hAnsiTheme="majorBidi" w:cstheme="majorBidi"/>
          <w:rtl/>
        </w:rPr>
        <w:t>.</w:t>
      </w:r>
      <w:r w:rsidR="00AC3D9D" w:rsidRPr="007E78C8">
        <w:rPr>
          <w:rFonts w:asciiTheme="majorBidi" w:hAnsiTheme="majorBidi" w:cstheme="majorBidi"/>
          <w:rtl/>
        </w:rPr>
        <w:t xml:space="preserve"> </w:t>
      </w:r>
      <w:r w:rsidR="00797762" w:rsidRPr="007E78C8">
        <w:rPr>
          <w:rFonts w:asciiTheme="majorBidi" w:hAnsiTheme="majorBidi" w:cstheme="majorBidi"/>
          <w:color w:val="000000" w:themeColor="text1"/>
          <w:rtl/>
        </w:rPr>
        <w:t>و</w:t>
      </w:r>
      <w:r w:rsidR="00D476AC" w:rsidRPr="007E78C8">
        <w:rPr>
          <w:rFonts w:asciiTheme="majorBidi" w:hAnsiTheme="majorBidi" w:cstheme="majorBidi"/>
          <w:color w:val="000000" w:themeColor="text1"/>
          <w:rtl/>
        </w:rPr>
        <w:t xml:space="preserve"> الآن</w:t>
      </w:r>
      <w:r w:rsidR="00797762" w:rsidRPr="007E78C8">
        <w:rPr>
          <w:rFonts w:asciiTheme="majorBidi" w:hAnsiTheme="majorBidi" w:cstheme="majorBidi" w:hint="cs"/>
          <w:color w:val="000000" w:themeColor="text1"/>
          <w:rtl/>
        </w:rPr>
        <w:t xml:space="preserve"> </w:t>
      </w:r>
      <w:r w:rsidR="00797762" w:rsidRPr="007E78C8">
        <w:rPr>
          <w:rFonts w:asciiTheme="majorBidi" w:hAnsiTheme="majorBidi" w:cstheme="majorBidi"/>
          <w:color w:val="000000" w:themeColor="text1"/>
          <w:rtl/>
        </w:rPr>
        <w:t>نحن</w:t>
      </w:r>
      <w:r w:rsidR="00B90D3D" w:rsidRPr="007E78C8">
        <w:rPr>
          <w:rFonts w:asciiTheme="majorBidi" w:hAnsiTheme="majorBidi" w:cstheme="majorBidi"/>
          <w:color w:val="000000" w:themeColor="text1"/>
          <w:rtl/>
        </w:rPr>
        <w:t xml:space="preserve"> بصدد التحضير </w:t>
      </w:r>
      <w:r w:rsidR="00D476AC" w:rsidRPr="007E78C8">
        <w:rPr>
          <w:rFonts w:asciiTheme="majorBidi" w:hAnsiTheme="majorBidi" w:cstheme="majorBidi"/>
          <w:color w:val="000000" w:themeColor="text1"/>
          <w:rtl/>
        </w:rPr>
        <w:t>ل</w:t>
      </w:r>
      <w:r w:rsidR="00B90D3D" w:rsidRPr="007E78C8">
        <w:rPr>
          <w:rFonts w:asciiTheme="majorBidi" w:hAnsiTheme="majorBidi" w:cstheme="majorBidi"/>
          <w:color w:val="000000" w:themeColor="text1"/>
          <w:rtl/>
        </w:rPr>
        <w:t>نسختنا الرابعة</w:t>
      </w:r>
      <w:r w:rsidR="00BE4713" w:rsidRPr="007E78C8">
        <w:rPr>
          <w:rFonts w:asciiTheme="majorBidi" w:hAnsiTheme="majorBidi" w:cstheme="majorBidi"/>
          <w:color w:val="000000" w:themeColor="text1"/>
          <w:rtl/>
        </w:rPr>
        <w:t xml:space="preserve"> المرتقبة في 8 كانون الأوّل من العام الجاري</w:t>
      </w:r>
      <w:r w:rsidR="00797762" w:rsidRPr="007E78C8">
        <w:rPr>
          <w:rFonts w:asciiTheme="majorBidi" w:hAnsiTheme="majorBidi" w:cstheme="majorBidi" w:hint="cs"/>
          <w:color w:val="000000" w:themeColor="text1"/>
          <w:rtl/>
        </w:rPr>
        <w:t>،</w:t>
      </w:r>
      <w:r w:rsidR="00797762" w:rsidRPr="007E78C8">
        <w:rPr>
          <w:rFonts w:asciiTheme="majorBidi" w:hAnsiTheme="majorBidi" w:cstheme="majorBidi"/>
          <w:color w:val="000000" w:themeColor="text1"/>
          <w:rtl/>
        </w:rPr>
        <w:t xml:space="preserve"> و</w:t>
      </w:r>
      <w:r w:rsidR="00797762" w:rsidRPr="007E78C8">
        <w:rPr>
          <w:rFonts w:asciiTheme="majorBidi" w:hAnsiTheme="majorBidi" w:cstheme="majorBidi" w:hint="cs"/>
          <w:color w:val="000000" w:themeColor="text1"/>
          <w:rtl/>
        </w:rPr>
        <w:t>سعداء</w:t>
      </w:r>
      <w:r w:rsidR="00B90D3D" w:rsidRPr="007E78C8">
        <w:rPr>
          <w:rFonts w:asciiTheme="majorBidi" w:hAnsiTheme="majorBidi" w:cstheme="majorBidi"/>
          <w:color w:val="000000" w:themeColor="text1"/>
          <w:rtl/>
        </w:rPr>
        <w:t xml:space="preserve"> بأننّ</w:t>
      </w:r>
      <w:r w:rsidR="00D476AC" w:rsidRPr="007E78C8">
        <w:rPr>
          <w:rFonts w:asciiTheme="majorBidi" w:hAnsiTheme="majorBidi" w:cstheme="majorBidi"/>
          <w:color w:val="000000" w:themeColor="text1"/>
          <w:rtl/>
        </w:rPr>
        <w:t>ا</w:t>
      </w:r>
      <w:r w:rsidR="00B90D3D" w:rsidRPr="007E78C8">
        <w:rPr>
          <w:rFonts w:asciiTheme="majorBidi" w:hAnsiTheme="majorBidi" w:cstheme="majorBidi"/>
          <w:color w:val="000000" w:themeColor="text1"/>
          <w:rtl/>
        </w:rPr>
        <w:t xml:space="preserve"> خلال 4 سنوات </w:t>
      </w:r>
      <w:r w:rsidR="00CF152E" w:rsidRPr="007E78C8">
        <w:rPr>
          <w:rFonts w:asciiTheme="majorBidi" w:hAnsiTheme="majorBidi" w:cstheme="majorBidi"/>
          <w:color w:val="000000" w:themeColor="text1"/>
          <w:rtl/>
        </w:rPr>
        <w:t xml:space="preserve">تلقّينا </w:t>
      </w:r>
      <w:proofErr w:type="gramStart"/>
      <w:r w:rsidR="00CF152E" w:rsidRPr="007E78C8">
        <w:rPr>
          <w:rFonts w:asciiTheme="majorBidi" w:hAnsiTheme="majorBidi" w:cstheme="majorBidi"/>
          <w:color w:val="000000" w:themeColor="text1"/>
          <w:rtl/>
        </w:rPr>
        <w:t xml:space="preserve">نحو </w:t>
      </w:r>
      <w:r w:rsidR="00B90D3D" w:rsidRPr="007E78C8">
        <w:rPr>
          <w:rFonts w:asciiTheme="majorBidi" w:hAnsiTheme="majorBidi" w:cstheme="majorBidi"/>
          <w:color w:val="000000" w:themeColor="text1"/>
          <w:rtl/>
        </w:rPr>
        <w:t xml:space="preserve"> 600</w:t>
      </w:r>
      <w:proofErr w:type="gramEnd"/>
      <w:r w:rsidR="00B90D3D" w:rsidRPr="007E78C8">
        <w:rPr>
          <w:rFonts w:asciiTheme="majorBidi" w:hAnsiTheme="majorBidi" w:cstheme="majorBidi"/>
          <w:color w:val="000000" w:themeColor="text1"/>
          <w:rtl/>
        </w:rPr>
        <w:t xml:space="preserve"> طلب </w:t>
      </w:r>
      <w:r w:rsidR="00797762" w:rsidRPr="007E78C8">
        <w:rPr>
          <w:rFonts w:asciiTheme="majorBidi" w:hAnsiTheme="majorBidi" w:cstheme="majorBidi"/>
          <w:color w:val="000000" w:themeColor="text1"/>
          <w:rtl/>
        </w:rPr>
        <w:t>للمشاركة في هذه المسابقة</w:t>
      </w:r>
      <w:r w:rsidR="00CF152E" w:rsidRPr="007E78C8">
        <w:rPr>
          <w:rFonts w:asciiTheme="majorBidi" w:hAnsiTheme="majorBidi" w:cstheme="majorBidi"/>
          <w:color w:val="000000" w:themeColor="text1"/>
          <w:rtl/>
        </w:rPr>
        <w:t>.</w:t>
      </w:r>
    </w:p>
    <w:p w:rsidR="00717CB2" w:rsidRPr="007E78C8" w:rsidRDefault="00AC3D9D" w:rsidP="00A14318">
      <w:pPr>
        <w:spacing w:line="360" w:lineRule="auto"/>
        <w:jc w:val="both"/>
        <w:rPr>
          <w:rFonts w:asciiTheme="majorBidi" w:hAnsiTheme="majorBidi" w:cstheme="majorBidi"/>
        </w:rPr>
      </w:pPr>
      <w:r w:rsidRPr="007E78C8">
        <w:rPr>
          <w:rFonts w:asciiTheme="majorBidi" w:hAnsiTheme="majorBidi" w:cstheme="majorBidi"/>
          <w:rtl/>
        </w:rPr>
        <w:lastRenderedPageBreak/>
        <w:t xml:space="preserve"> و</w:t>
      </w:r>
      <w:r w:rsidR="009D3FF8" w:rsidRPr="007E78C8">
        <w:rPr>
          <w:rFonts w:asciiTheme="majorBidi" w:hAnsiTheme="majorBidi" w:cstheme="majorBidi" w:hint="cs"/>
          <w:rtl/>
        </w:rPr>
        <w:t xml:space="preserve">بطبيعة الحال، </w:t>
      </w:r>
      <w:r w:rsidRPr="007E78C8">
        <w:rPr>
          <w:rFonts w:asciiTheme="majorBidi" w:hAnsiTheme="majorBidi" w:cstheme="majorBidi"/>
          <w:rtl/>
        </w:rPr>
        <w:t>تتلاقى معايير الجوائز التي تصل الى 65 ألف دولار ، م</w:t>
      </w:r>
      <w:r w:rsidR="00283FBD" w:rsidRPr="007E78C8">
        <w:rPr>
          <w:rFonts w:asciiTheme="majorBidi" w:hAnsiTheme="majorBidi" w:cstheme="majorBidi"/>
          <w:rtl/>
        </w:rPr>
        <w:t xml:space="preserve">ع التوجهات ألأساسية التي يتطلع </w:t>
      </w:r>
      <w:r w:rsidR="00283FBD" w:rsidRPr="007E78C8">
        <w:rPr>
          <w:rFonts w:asciiTheme="majorBidi" w:hAnsiTheme="majorBidi" w:cstheme="majorBidi" w:hint="cs"/>
          <w:rtl/>
        </w:rPr>
        <w:t>إ</w:t>
      </w:r>
      <w:r w:rsidRPr="007E78C8">
        <w:rPr>
          <w:rFonts w:asciiTheme="majorBidi" w:hAnsiTheme="majorBidi" w:cstheme="majorBidi"/>
          <w:rtl/>
        </w:rPr>
        <w:t xml:space="preserve">ليها </w:t>
      </w:r>
      <w:r w:rsidR="00D476AC" w:rsidRPr="007E78C8">
        <w:rPr>
          <w:rFonts w:asciiTheme="majorBidi" w:hAnsiTheme="majorBidi" w:cstheme="majorBidi"/>
          <w:rtl/>
        </w:rPr>
        <w:t>المصرف</w:t>
      </w:r>
      <w:r w:rsidRPr="007E78C8">
        <w:rPr>
          <w:rFonts w:asciiTheme="majorBidi" w:hAnsiTheme="majorBidi" w:cstheme="majorBidi"/>
          <w:rtl/>
        </w:rPr>
        <w:t xml:space="preserve"> ف</w:t>
      </w:r>
      <w:r w:rsidR="00283FBD" w:rsidRPr="007E78C8">
        <w:rPr>
          <w:rFonts w:asciiTheme="majorBidi" w:hAnsiTheme="majorBidi" w:cstheme="majorBidi"/>
          <w:rtl/>
        </w:rPr>
        <w:t>ي تعاملاته مع هذا القطاع الحيوي</w:t>
      </w:r>
      <w:r w:rsidRPr="007E78C8">
        <w:rPr>
          <w:rFonts w:asciiTheme="majorBidi" w:hAnsiTheme="majorBidi" w:cstheme="majorBidi"/>
          <w:rtl/>
        </w:rPr>
        <w:t xml:space="preserve">، وخصوصا لجهة </w:t>
      </w:r>
      <w:r w:rsidR="00283FBD" w:rsidRPr="007E78C8">
        <w:rPr>
          <w:rFonts w:asciiTheme="majorBidi" w:hAnsiTheme="majorBidi" w:cstheme="majorBidi"/>
          <w:color w:val="000000" w:themeColor="text1"/>
          <w:rtl/>
        </w:rPr>
        <w:t>الإبداع</w:t>
      </w:r>
      <w:r w:rsidR="008557A1" w:rsidRPr="007E78C8">
        <w:rPr>
          <w:rFonts w:asciiTheme="majorBidi" w:hAnsiTheme="majorBidi" w:cstheme="majorBidi"/>
          <w:rtl/>
        </w:rPr>
        <w:t>،</w:t>
      </w:r>
      <w:r w:rsidR="00283FBD" w:rsidRPr="007E78C8">
        <w:rPr>
          <w:rFonts w:asciiTheme="majorBidi" w:hAnsiTheme="majorBidi" w:cstheme="majorBidi" w:hint="cs"/>
          <w:rtl/>
        </w:rPr>
        <w:t xml:space="preserve"> </w:t>
      </w:r>
      <w:r w:rsidR="00283FBD" w:rsidRPr="007E78C8">
        <w:rPr>
          <w:rFonts w:asciiTheme="majorBidi" w:hAnsiTheme="majorBidi" w:cstheme="majorBidi"/>
          <w:color w:val="000000" w:themeColor="text1"/>
          <w:rtl/>
        </w:rPr>
        <w:t>الأداء المالي للشركة</w:t>
      </w:r>
      <w:r w:rsidR="008557A1" w:rsidRPr="007E78C8">
        <w:rPr>
          <w:rFonts w:asciiTheme="majorBidi" w:hAnsiTheme="majorBidi" w:cstheme="majorBidi"/>
          <w:rtl/>
        </w:rPr>
        <w:t>،</w:t>
      </w:r>
      <w:r w:rsidR="00283FBD" w:rsidRPr="007E78C8">
        <w:rPr>
          <w:rFonts w:asciiTheme="majorBidi" w:hAnsiTheme="majorBidi" w:cstheme="majorBidi" w:hint="cs"/>
          <w:rtl/>
        </w:rPr>
        <w:t xml:space="preserve"> </w:t>
      </w:r>
      <w:r w:rsidRPr="007E78C8">
        <w:rPr>
          <w:rFonts w:asciiTheme="majorBidi" w:hAnsiTheme="majorBidi" w:cstheme="majorBidi"/>
          <w:color w:val="000000" w:themeColor="text1"/>
          <w:rtl/>
        </w:rPr>
        <w:t>الاستدامة المستقبلية للشركة</w:t>
      </w:r>
      <w:r w:rsidR="00283FBD" w:rsidRPr="007E78C8">
        <w:rPr>
          <w:rFonts w:asciiTheme="majorBidi" w:hAnsiTheme="majorBidi" w:cstheme="majorBidi"/>
          <w:color w:val="000000" w:themeColor="text1"/>
          <w:rtl/>
        </w:rPr>
        <w:t xml:space="preserve"> و</w:t>
      </w:r>
      <w:r w:rsidRPr="007E78C8">
        <w:rPr>
          <w:rFonts w:asciiTheme="majorBidi" w:hAnsiTheme="majorBidi" w:cstheme="majorBidi"/>
          <w:color w:val="000000" w:themeColor="text1"/>
          <w:rtl/>
        </w:rPr>
        <w:t>التز</w:t>
      </w:r>
      <w:r w:rsidR="00283FBD" w:rsidRPr="007E78C8">
        <w:rPr>
          <w:rFonts w:asciiTheme="majorBidi" w:hAnsiTheme="majorBidi" w:cstheme="majorBidi"/>
          <w:color w:val="000000" w:themeColor="text1"/>
          <w:rtl/>
        </w:rPr>
        <w:t>ام المسؤولية الاجتماعية للشركات</w:t>
      </w:r>
      <w:r w:rsidRPr="007E78C8">
        <w:rPr>
          <w:rFonts w:asciiTheme="majorBidi" w:hAnsiTheme="majorBidi" w:cstheme="majorBidi"/>
          <w:color w:val="000000" w:themeColor="text1"/>
          <w:rtl/>
        </w:rPr>
        <w:t xml:space="preserve">، ورؤية الشركة في هذا المجال . </w:t>
      </w:r>
    </w:p>
    <w:sectPr w:rsidR="00717CB2" w:rsidRPr="007E78C8" w:rsidSect="00EE77A1">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7F"/>
    <w:multiLevelType w:val="hybridMultilevel"/>
    <w:tmpl w:val="501A69CC"/>
    <w:lvl w:ilvl="0" w:tplc="01543C9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66118"/>
    <w:multiLevelType w:val="hybridMultilevel"/>
    <w:tmpl w:val="210C3DA6"/>
    <w:lvl w:ilvl="0" w:tplc="066E108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47FA"/>
    <w:multiLevelType w:val="hybridMultilevel"/>
    <w:tmpl w:val="F28A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F0387"/>
    <w:multiLevelType w:val="hybridMultilevel"/>
    <w:tmpl w:val="3B86DEBA"/>
    <w:lvl w:ilvl="0" w:tplc="EA70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E48E0"/>
    <w:multiLevelType w:val="hybridMultilevel"/>
    <w:tmpl w:val="FBD48352"/>
    <w:lvl w:ilvl="0" w:tplc="EA707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A55BA"/>
    <w:multiLevelType w:val="hybridMultilevel"/>
    <w:tmpl w:val="7B26085E"/>
    <w:lvl w:ilvl="0" w:tplc="76786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B45AA8"/>
    <w:multiLevelType w:val="hybridMultilevel"/>
    <w:tmpl w:val="CD4ECD3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7">
    <w:nsid w:val="6AE80785"/>
    <w:multiLevelType w:val="hybridMultilevel"/>
    <w:tmpl w:val="A79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53FBE"/>
    <w:multiLevelType w:val="hybridMultilevel"/>
    <w:tmpl w:val="322C531C"/>
    <w:lvl w:ilvl="0" w:tplc="01543C9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338BD"/>
    <w:multiLevelType w:val="hybridMultilevel"/>
    <w:tmpl w:val="B588D630"/>
    <w:lvl w:ilvl="0" w:tplc="676856B4">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9"/>
  </w:num>
  <w:num w:numId="4">
    <w:abstractNumId w:val="4"/>
  </w:num>
  <w:num w:numId="5">
    <w:abstractNumId w:val="8"/>
  </w:num>
  <w:num w:numId="6">
    <w:abstractNumId w:val="0"/>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2C"/>
    <w:rsid w:val="00006B5E"/>
    <w:rsid w:val="00010FE5"/>
    <w:rsid w:val="00034B52"/>
    <w:rsid w:val="00072EBB"/>
    <w:rsid w:val="000735A6"/>
    <w:rsid w:val="00074D5A"/>
    <w:rsid w:val="000801C1"/>
    <w:rsid w:val="00092A2A"/>
    <w:rsid w:val="000A0BAF"/>
    <w:rsid w:val="000C7B12"/>
    <w:rsid w:val="000E1F83"/>
    <w:rsid w:val="001215BD"/>
    <w:rsid w:val="00126D10"/>
    <w:rsid w:val="001364FC"/>
    <w:rsid w:val="00146629"/>
    <w:rsid w:val="00151A56"/>
    <w:rsid w:val="00177629"/>
    <w:rsid w:val="00183677"/>
    <w:rsid w:val="001A4DBB"/>
    <w:rsid w:val="001C3E7F"/>
    <w:rsid w:val="001D1BE2"/>
    <w:rsid w:val="001E0DD5"/>
    <w:rsid w:val="001F14E0"/>
    <w:rsid w:val="001F18F2"/>
    <w:rsid w:val="001F565B"/>
    <w:rsid w:val="00200160"/>
    <w:rsid w:val="00204CD0"/>
    <w:rsid w:val="00214664"/>
    <w:rsid w:val="00226025"/>
    <w:rsid w:val="00227737"/>
    <w:rsid w:val="00231018"/>
    <w:rsid w:val="00242365"/>
    <w:rsid w:val="00243FB4"/>
    <w:rsid w:val="00246CF7"/>
    <w:rsid w:val="00254C60"/>
    <w:rsid w:val="00255A82"/>
    <w:rsid w:val="00257C49"/>
    <w:rsid w:val="002731C0"/>
    <w:rsid w:val="00273546"/>
    <w:rsid w:val="00283FBD"/>
    <w:rsid w:val="002A2EE2"/>
    <w:rsid w:val="002B1C41"/>
    <w:rsid w:val="002B4792"/>
    <w:rsid w:val="002D19F3"/>
    <w:rsid w:val="002D22E3"/>
    <w:rsid w:val="002D46DF"/>
    <w:rsid w:val="002D4A5C"/>
    <w:rsid w:val="00300F99"/>
    <w:rsid w:val="00344406"/>
    <w:rsid w:val="00353AC2"/>
    <w:rsid w:val="00394C59"/>
    <w:rsid w:val="003B0D86"/>
    <w:rsid w:val="003C4257"/>
    <w:rsid w:val="003D34CA"/>
    <w:rsid w:val="003E2754"/>
    <w:rsid w:val="003E4C73"/>
    <w:rsid w:val="003F5443"/>
    <w:rsid w:val="003F7ECF"/>
    <w:rsid w:val="00407780"/>
    <w:rsid w:val="00417FCB"/>
    <w:rsid w:val="00420C25"/>
    <w:rsid w:val="004238B1"/>
    <w:rsid w:val="00443233"/>
    <w:rsid w:val="004454C7"/>
    <w:rsid w:val="00447CB4"/>
    <w:rsid w:val="00466363"/>
    <w:rsid w:val="00471C41"/>
    <w:rsid w:val="00471E8A"/>
    <w:rsid w:val="0047249A"/>
    <w:rsid w:val="0047440C"/>
    <w:rsid w:val="00475758"/>
    <w:rsid w:val="00476DF3"/>
    <w:rsid w:val="00484CDA"/>
    <w:rsid w:val="004D3832"/>
    <w:rsid w:val="004E135B"/>
    <w:rsid w:val="004E1ECC"/>
    <w:rsid w:val="004E6D51"/>
    <w:rsid w:val="004F1E06"/>
    <w:rsid w:val="004F4299"/>
    <w:rsid w:val="004F79B3"/>
    <w:rsid w:val="005021BC"/>
    <w:rsid w:val="005076DA"/>
    <w:rsid w:val="00530256"/>
    <w:rsid w:val="0053666D"/>
    <w:rsid w:val="00554C08"/>
    <w:rsid w:val="0055764F"/>
    <w:rsid w:val="005642E8"/>
    <w:rsid w:val="00567847"/>
    <w:rsid w:val="00570685"/>
    <w:rsid w:val="005826A2"/>
    <w:rsid w:val="00594558"/>
    <w:rsid w:val="005A4B03"/>
    <w:rsid w:val="005A4EBC"/>
    <w:rsid w:val="005E6894"/>
    <w:rsid w:val="006003E7"/>
    <w:rsid w:val="0060045D"/>
    <w:rsid w:val="00626461"/>
    <w:rsid w:val="006510F1"/>
    <w:rsid w:val="00657687"/>
    <w:rsid w:val="0066686B"/>
    <w:rsid w:val="0068231B"/>
    <w:rsid w:val="00695528"/>
    <w:rsid w:val="006963F9"/>
    <w:rsid w:val="006A489E"/>
    <w:rsid w:val="006A6FD4"/>
    <w:rsid w:val="006B3BD5"/>
    <w:rsid w:val="006C335C"/>
    <w:rsid w:val="006D5F4D"/>
    <w:rsid w:val="006D6128"/>
    <w:rsid w:val="006E0238"/>
    <w:rsid w:val="006F30E0"/>
    <w:rsid w:val="006F6E0E"/>
    <w:rsid w:val="007000D1"/>
    <w:rsid w:val="00712795"/>
    <w:rsid w:val="00715FED"/>
    <w:rsid w:val="00717CB2"/>
    <w:rsid w:val="00721A4B"/>
    <w:rsid w:val="00722ADE"/>
    <w:rsid w:val="00730C90"/>
    <w:rsid w:val="00752981"/>
    <w:rsid w:val="00766B2C"/>
    <w:rsid w:val="007726DB"/>
    <w:rsid w:val="00776281"/>
    <w:rsid w:val="00796712"/>
    <w:rsid w:val="00797762"/>
    <w:rsid w:val="007A3CBD"/>
    <w:rsid w:val="007B0B12"/>
    <w:rsid w:val="007B2539"/>
    <w:rsid w:val="007C1891"/>
    <w:rsid w:val="007D0F78"/>
    <w:rsid w:val="007D2001"/>
    <w:rsid w:val="007D59F2"/>
    <w:rsid w:val="007D76A9"/>
    <w:rsid w:val="007E15F8"/>
    <w:rsid w:val="007E1FB4"/>
    <w:rsid w:val="007E78C8"/>
    <w:rsid w:val="007F5AC2"/>
    <w:rsid w:val="007F77C9"/>
    <w:rsid w:val="00805140"/>
    <w:rsid w:val="00805193"/>
    <w:rsid w:val="00810189"/>
    <w:rsid w:val="00815CFB"/>
    <w:rsid w:val="00822E69"/>
    <w:rsid w:val="00834413"/>
    <w:rsid w:val="008427DA"/>
    <w:rsid w:val="008557A1"/>
    <w:rsid w:val="008671E7"/>
    <w:rsid w:val="008770FD"/>
    <w:rsid w:val="00880E79"/>
    <w:rsid w:val="00881EB9"/>
    <w:rsid w:val="00897AD5"/>
    <w:rsid w:val="008B7D03"/>
    <w:rsid w:val="008B7E29"/>
    <w:rsid w:val="008C6B58"/>
    <w:rsid w:val="008E1BF3"/>
    <w:rsid w:val="008E56FA"/>
    <w:rsid w:val="00901AFE"/>
    <w:rsid w:val="00905EC1"/>
    <w:rsid w:val="00915FEF"/>
    <w:rsid w:val="00923436"/>
    <w:rsid w:val="00930E09"/>
    <w:rsid w:val="00963892"/>
    <w:rsid w:val="009657F9"/>
    <w:rsid w:val="00983C33"/>
    <w:rsid w:val="009A08C8"/>
    <w:rsid w:val="009A5232"/>
    <w:rsid w:val="009C1264"/>
    <w:rsid w:val="009C2144"/>
    <w:rsid w:val="009D07D9"/>
    <w:rsid w:val="009D3FF8"/>
    <w:rsid w:val="009E19A9"/>
    <w:rsid w:val="00A02BB1"/>
    <w:rsid w:val="00A14318"/>
    <w:rsid w:val="00A22FFB"/>
    <w:rsid w:val="00A2653F"/>
    <w:rsid w:val="00A30A66"/>
    <w:rsid w:val="00A41A76"/>
    <w:rsid w:val="00A61B96"/>
    <w:rsid w:val="00A62A0D"/>
    <w:rsid w:val="00A7424F"/>
    <w:rsid w:val="00A80675"/>
    <w:rsid w:val="00A8105E"/>
    <w:rsid w:val="00A87824"/>
    <w:rsid w:val="00A87EBB"/>
    <w:rsid w:val="00A96972"/>
    <w:rsid w:val="00AA1BC5"/>
    <w:rsid w:val="00AB169B"/>
    <w:rsid w:val="00AB233E"/>
    <w:rsid w:val="00AB54EA"/>
    <w:rsid w:val="00AC09BB"/>
    <w:rsid w:val="00AC262C"/>
    <w:rsid w:val="00AC3D9D"/>
    <w:rsid w:val="00AD4A8C"/>
    <w:rsid w:val="00AE7F7F"/>
    <w:rsid w:val="00AF4DE9"/>
    <w:rsid w:val="00AF4F10"/>
    <w:rsid w:val="00AF737A"/>
    <w:rsid w:val="00B02B2F"/>
    <w:rsid w:val="00B02E1E"/>
    <w:rsid w:val="00B05DDB"/>
    <w:rsid w:val="00B06043"/>
    <w:rsid w:val="00B16373"/>
    <w:rsid w:val="00B22CF7"/>
    <w:rsid w:val="00B243DE"/>
    <w:rsid w:val="00B270B3"/>
    <w:rsid w:val="00B30FD2"/>
    <w:rsid w:val="00B33881"/>
    <w:rsid w:val="00B4026D"/>
    <w:rsid w:val="00B427B6"/>
    <w:rsid w:val="00B455E5"/>
    <w:rsid w:val="00B54BDC"/>
    <w:rsid w:val="00B60AB4"/>
    <w:rsid w:val="00B6402C"/>
    <w:rsid w:val="00B653B7"/>
    <w:rsid w:val="00B733B2"/>
    <w:rsid w:val="00B7494D"/>
    <w:rsid w:val="00B82224"/>
    <w:rsid w:val="00B90D3D"/>
    <w:rsid w:val="00B9313C"/>
    <w:rsid w:val="00BA1F2F"/>
    <w:rsid w:val="00BA264A"/>
    <w:rsid w:val="00BA295E"/>
    <w:rsid w:val="00BC79DE"/>
    <w:rsid w:val="00BD5092"/>
    <w:rsid w:val="00BE4120"/>
    <w:rsid w:val="00BE4713"/>
    <w:rsid w:val="00BF6D7E"/>
    <w:rsid w:val="00C073C0"/>
    <w:rsid w:val="00C07903"/>
    <w:rsid w:val="00C22B4B"/>
    <w:rsid w:val="00C23EBE"/>
    <w:rsid w:val="00C461F7"/>
    <w:rsid w:val="00C5306C"/>
    <w:rsid w:val="00C636E2"/>
    <w:rsid w:val="00C64188"/>
    <w:rsid w:val="00C65891"/>
    <w:rsid w:val="00C842CA"/>
    <w:rsid w:val="00CA2D7C"/>
    <w:rsid w:val="00CA4BD5"/>
    <w:rsid w:val="00CA4F9F"/>
    <w:rsid w:val="00CB05E9"/>
    <w:rsid w:val="00CD1930"/>
    <w:rsid w:val="00CF05A2"/>
    <w:rsid w:val="00CF152E"/>
    <w:rsid w:val="00D125BE"/>
    <w:rsid w:val="00D15B76"/>
    <w:rsid w:val="00D476AC"/>
    <w:rsid w:val="00D54EAF"/>
    <w:rsid w:val="00D57023"/>
    <w:rsid w:val="00D62781"/>
    <w:rsid w:val="00D7215C"/>
    <w:rsid w:val="00D81460"/>
    <w:rsid w:val="00D83398"/>
    <w:rsid w:val="00D87B53"/>
    <w:rsid w:val="00D90089"/>
    <w:rsid w:val="00D92327"/>
    <w:rsid w:val="00D9347E"/>
    <w:rsid w:val="00DA3A9E"/>
    <w:rsid w:val="00DA4EDD"/>
    <w:rsid w:val="00DD135F"/>
    <w:rsid w:val="00DD388C"/>
    <w:rsid w:val="00DD3A74"/>
    <w:rsid w:val="00DD6EBB"/>
    <w:rsid w:val="00DE5B80"/>
    <w:rsid w:val="00DE7143"/>
    <w:rsid w:val="00E155FF"/>
    <w:rsid w:val="00E273E4"/>
    <w:rsid w:val="00E41B46"/>
    <w:rsid w:val="00E47653"/>
    <w:rsid w:val="00E47FF6"/>
    <w:rsid w:val="00E75AFC"/>
    <w:rsid w:val="00E929DB"/>
    <w:rsid w:val="00E97C8F"/>
    <w:rsid w:val="00EB04C8"/>
    <w:rsid w:val="00EB0A4D"/>
    <w:rsid w:val="00EB1BBE"/>
    <w:rsid w:val="00EC63DF"/>
    <w:rsid w:val="00EC6A54"/>
    <w:rsid w:val="00ED273D"/>
    <w:rsid w:val="00ED7377"/>
    <w:rsid w:val="00EE10E8"/>
    <w:rsid w:val="00EE77A1"/>
    <w:rsid w:val="00EF27AA"/>
    <w:rsid w:val="00EF7287"/>
    <w:rsid w:val="00F005C0"/>
    <w:rsid w:val="00F060AE"/>
    <w:rsid w:val="00F4506B"/>
    <w:rsid w:val="00F5083B"/>
    <w:rsid w:val="00F5241E"/>
    <w:rsid w:val="00F55491"/>
    <w:rsid w:val="00F56ABD"/>
    <w:rsid w:val="00F66C73"/>
    <w:rsid w:val="00F94C94"/>
    <w:rsid w:val="00F957B4"/>
    <w:rsid w:val="00F97DD9"/>
    <w:rsid w:val="00FB1919"/>
    <w:rsid w:val="00FC7AE8"/>
    <w:rsid w:val="00FD10FB"/>
    <w:rsid w:val="00FD17B2"/>
    <w:rsid w:val="00FD3C75"/>
    <w:rsid w:val="00FE3BC5"/>
    <w:rsid w:val="00FE7029"/>
    <w:rsid w:val="00FF39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2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402C"/>
    <w:rPr>
      <w:color w:val="0000FF"/>
      <w:u w:val="single"/>
    </w:rPr>
  </w:style>
  <w:style w:type="character" w:customStyle="1" w:styleId="hps">
    <w:name w:val="hps"/>
    <w:rsid w:val="000735A6"/>
  </w:style>
  <w:style w:type="paragraph" w:styleId="ListParagraph">
    <w:name w:val="List Paragraph"/>
    <w:basedOn w:val="Normal"/>
    <w:uiPriority w:val="34"/>
    <w:qFormat/>
    <w:rsid w:val="000735A6"/>
    <w:pPr>
      <w:ind w:left="720"/>
      <w:contextualSpacing/>
    </w:pPr>
  </w:style>
  <w:style w:type="paragraph" w:styleId="BalloonText">
    <w:name w:val="Balloon Text"/>
    <w:basedOn w:val="Normal"/>
    <w:link w:val="BalloonTextChar"/>
    <w:uiPriority w:val="99"/>
    <w:semiHidden/>
    <w:unhideWhenUsed/>
    <w:rsid w:val="0027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2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6402C"/>
    <w:rPr>
      <w:color w:val="0000FF"/>
      <w:u w:val="single"/>
    </w:rPr>
  </w:style>
  <w:style w:type="character" w:customStyle="1" w:styleId="hps">
    <w:name w:val="hps"/>
    <w:rsid w:val="000735A6"/>
  </w:style>
  <w:style w:type="paragraph" w:styleId="ListParagraph">
    <w:name w:val="List Paragraph"/>
    <w:basedOn w:val="Normal"/>
    <w:uiPriority w:val="34"/>
    <w:qFormat/>
    <w:rsid w:val="000735A6"/>
    <w:pPr>
      <w:ind w:left="720"/>
      <w:contextualSpacing/>
    </w:pPr>
  </w:style>
  <w:style w:type="paragraph" w:styleId="BalloonText">
    <w:name w:val="Balloon Text"/>
    <w:basedOn w:val="Normal"/>
    <w:link w:val="BalloonTextChar"/>
    <w:uiPriority w:val="99"/>
    <w:semiHidden/>
    <w:unhideWhenUsed/>
    <w:rsid w:val="0027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9719-0D84-41E9-8447-615E8F4B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BEST</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Khoury</dc:creator>
  <cp:lastModifiedBy>Carine Fersan</cp:lastModifiedBy>
  <cp:revision>24</cp:revision>
  <cp:lastPrinted>2015-10-27T09:29:00Z</cp:lastPrinted>
  <dcterms:created xsi:type="dcterms:W3CDTF">2015-10-27T09:22:00Z</dcterms:created>
  <dcterms:modified xsi:type="dcterms:W3CDTF">2016-06-24T07:51:00Z</dcterms:modified>
</cp:coreProperties>
</file>